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36883364"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sidR="001162DA">
        <w:rPr>
          <w:rFonts w:ascii="Arial" w:hAnsi="Arial"/>
          <w:b/>
          <w:sz w:val="24"/>
          <w:szCs w:val="24"/>
        </w:rPr>
        <w:t>10</w:t>
      </w:r>
      <w:r w:rsidRPr="00B64708">
        <w:rPr>
          <w:rFonts w:ascii="Arial" w:hAnsi="Arial"/>
          <w:b/>
          <w:i/>
          <w:noProof/>
          <w:sz w:val="24"/>
          <w:szCs w:val="24"/>
        </w:rPr>
        <w:tab/>
      </w:r>
      <w:r w:rsidRPr="00397BB0">
        <w:rPr>
          <w:rFonts w:ascii="Arial" w:hAnsi="Arial"/>
          <w:b/>
          <w:sz w:val="24"/>
          <w:szCs w:val="24"/>
        </w:rPr>
        <w:t>R4-2</w:t>
      </w:r>
      <w:r w:rsidR="001162DA" w:rsidRPr="00397BB0">
        <w:rPr>
          <w:rFonts w:ascii="Arial" w:hAnsi="Arial"/>
          <w:b/>
          <w:sz w:val="24"/>
          <w:szCs w:val="24"/>
        </w:rPr>
        <w:t>4</w:t>
      </w:r>
      <w:r w:rsidR="00397BB0" w:rsidRPr="00397BB0">
        <w:rPr>
          <w:rFonts w:ascii="Arial" w:hAnsi="Arial"/>
          <w:b/>
          <w:sz w:val="24"/>
          <w:szCs w:val="24"/>
        </w:rPr>
        <w:t>02738</w:t>
      </w:r>
    </w:p>
    <w:p w14:paraId="53684ACA" w14:textId="5A76B63C" w:rsidR="005D3212" w:rsidRPr="00B64708" w:rsidRDefault="001162DA" w:rsidP="005D3212">
      <w:pPr>
        <w:spacing w:after="120"/>
        <w:outlineLvl w:val="0"/>
        <w:rPr>
          <w:rFonts w:ascii="Arial" w:hAnsi="Arial"/>
          <w:b/>
          <w:bCs/>
          <w:noProof/>
          <w:sz w:val="32"/>
          <w:szCs w:val="24"/>
        </w:rPr>
      </w:pPr>
      <w:r>
        <w:rPr>
          <w:rFonts w:ascii="Arial" w:hAnsi="Arial"/>
          <w:b/>
          <w:bCs/>
          <w:sz w:val="24"/>
          <w:szCs w:val="24"/>
        </w:rPr>
        <w:t>Athens</w:t>
      </w:r>
      <w:r w:rsidR="00560AE3" w:rsidRPr="00151594">
        <w:rPr>
          <w:rFonts w:ascii="Arial" w:hAnsi="Arial"/>
          <w:b/>
          <w:bCs/>
          <w:sz w:val="24"/>
          <w:szCs w:val="24"/>
        </w:rPr>
        <w:t xml:space="preserve">, </w:t>
      </w:r>
      <w:r>
        <w:rPr>
          <w:rFonts w:ascii="Arial" w:hAnsi="Arial"/>
          <w:b/>
          <w:bCs/>
          <w:sz w:val="24"/>
          <w:szCs w:val="24"/>
        </w:rPr>
        <w:t>Greece</w:t>
      </w:r>
      <w:r w:rsidR="00560AE3" w:rsidRPr="00151594">
        <w:rPr>
          <w:rFonts w:ascii="Arial" w:hAnsi="Arial"/>
          <w:b/>
          <w:bCs/>
          <w:sz w:val="24"/>
          <w:szCs w:val="24"/>
        </w:rPr>
        <w:t xml:space="preserve">, </w:t>
      </w:r>
      <w:r w:rsidR="000030A2">
        <w:rPr>
          <w:rFonts w:ascii="Arial" w:hAnsi="Arial"/>
          <w:b/>
          <w:bCs/>
          <w:sz w:val="24"/>
          <w:szCs w:val="24"/>
        </w:rPr>
        <w:t>26 February</w:t>
      </w:r>
      <w:r w:rsidR="00560AE3" w:rsidRPr="00151594">
        <w:rPr>
          <w:rFonts w:ascii="Arial" w:hAnsi="Arial"/>
          <w:b/>
          <w:bCs/>
          <w:sz w:val="24"/>
          <w:szCs w:val="24"/>
        </w:rPr>
        <w:t xml:space="preserve"> – </w:t>
      </w:r>
      <w:r w:rsidR="000030A2">
        <w:rPr>
          <w:rFonts w:ascii="Arial" w:hAnsi="Arial"/>
          <w:b/>
          <w:bCs/>
          <w:sz w:val="24"/>
          <w:szCs w:val="24"/>
        </w:rPr>
        <w:t>1</w:t>
      </w:r>
      <w:r w:rsidR="00560AE3" w:rsidRPr="00B64708">
        <w:rPr>
          <w:rFonts w:ascii="Arial" w:hAnsi="Arial"/>
          <w:b/>
          <w:bCs/>
          <w:sz w:val="24"/>
          <w:szCs w:val="24"/>
        </w:rPr>
        <w:t xml:space="preserve"> </w:t>
      </w:r>
      <w:r w:rsidR="000030A2">
        <w:rPr>
          <w:rFonts w:ascii="Arial" w:hAnsi="Arial"/>
          <w:b/>
          <w:bCs/>
          <w:sz w:val="24"/>
          <w:szCs w:val="24"/>
        </w:rPr>
        <w:t>March</w:t>
      </w:r>
      <w:r w:rsidR="00560AE3" w:rsidRPr="00151594">
        <w:rPr>
          <w:rFonts w:ascii="Arial" w:hAnsi="Arial"/>
          <w:b/>
          <w:bCs/>
          <w:sz w:val="24"/>
          <w:szCs w:val="24"/>
        </w:rPr>
        <w:t xml:space="preserve"> </w:t>
      </w:r>
      <w:r w:rsidR="005D3212" w:rsidRPr="00B64708">
        <w:rPr>
          <w:rFonts w:ascii="Arial" w:hAnsi="Arial"/>
          <w:b/>
          <w:bCs/>
          <w:sz w:val="24"/>
          <w:szCs w:val="24"/>
        </w:rPr>
        <w:t>202</w:t>
      </w:r>
      <w:r w:rsidR="000030A2">
        <w:rPr>
          <w:rFonts w:ascii="Arial" w:hAnsi="Arial"/>
          <w:b/>
          <w:bCs/>
          <w:sz w:val="24"/>
          <w:szCs w:val="24"/>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2805051F"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38.</w:t>
            </w:r>
            <w:r w:rsidR="00A64E85">
              <w:rPr>
                <w:rFonts w:ascii="Arial" w:hAnsi="Arial"/>
                <w:b/>
                <w:bCs/>
                <w:sz w:val="28"/>
                <w:szCs w:val="28"/>
              </w:rPr>
              <w:t>104</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557F39CB" w:rsidR="005D3212" w:rsidRPr="00B64708" w:rsidRDefault="005D3212" w:rsidP="00A46012">
            <w:pPr>
              <w:spacing w:after="0"/>
              <w:rPr>
                <w:rFonts w:ascii="Arial" w:hAnsi="Arial"/>
                <w:b/>
                <w:bCs/>
                <w:noProof/>
              </w:rPr>
            </w:pP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54ABB061" w:rsidR="005D3212" w:rsidRPr="00B05DFC" w:rsidRDefault="00B05DFC" w:rsidP="00A46012">
            <w:pPr>
              <w:spacing w:after="0"/>
              <w:jc w:val="center"/>
              <w:rPr>
                <w:rFonts w:ascii="Arial" w:hAnsi="Arial"/>
                <w:b/>
                <w:bCs/>
                <w:noProof/>
                <w:sz w:val="28"/>
                <w:szCs w:val="28"/>
              </w:rPr>
            </w:pPr>
            <w:r w:rsidRPr="00B05DFC">
              <w:rPr>
                <w:rFonts w:ascii="Arial" w:hAnsi="Arial"/>
                <w:b/>
                <w:bCs/>
                <w:sz w:val="28"/>
                <w:szCs w:val="28"/>
              </w:rPr>
              <w:t>-</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28FDF872"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B64708" w:rsidRPr="00B64708">
              <w:rPr>
                <w:rFonts w:ascii="Arial" w:hAnsi="Arial"/>
                <w:b/>
                <w:bCs/>
                <w:sz w:val="28"/>
                <w:szCs w:val="28"/>
              </w:rPr>
              <w:t>8</w:t>
            </w:r>
            <w:r w:rsidRPr="00B64708">
              <w:rPr>
                <w:rFonts w:ascii="Arial" w:hAnsi="Arial"/>
                <w:b/>
                <w:bCs/>
                <w:sz w:val="28"/>
                <w:szCs w:val="28"/>
              </w:rPr>
              <w:t>.</w:t>
            </w:r>
            <w:r w:rsidR="000030A2">
              <w:rPr>
                <w:rFonts w:ascii="Arial" w:hAnsi="Arial"/>
                <w:b/>
                <w:bCs/>
                <w:sz w:val="28"/>
                <w:szCs w:val="28"/>
              </w:rPr>
              <w:t>4</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5B370857" w:rsidR="005D3212" w:rsidRPr="00B64708" w:rsidRDefault="005D3212" w:rsidP="00A46012">
            <w:pPr>
              <w:spacing w:after="0"/>
              <w:jc w:val="center"/>
              <w:rPr>
                <w:rFonts w:ascii="Arial" w:hAnsi="Arial"/>
                <w:b/>
                <w:caps/>
                <w:noProof/>
              </w:rPr>
            </w:pP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A4371E9" w:rsidR="005D3212" w:rsidRPr="00B64708" w:rsidRDefault="00A64E85"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201E3B92" w:rsidR="005D3212" w:rsidRPr="00B64708" w:rsidRDefault="00641E03" w:rsidP="00A46012">
            <w:pPr>
              <w:spacing w:after="0"/>
              <w:ind w:left="100"/>
              <w:rPr>
                <w:rFonts w:ascii="Arial" w:hAnsi="Arial"/>
                <w:noProof/>
              </w:rPr>
            </w:pPr>
            <w:r w:rsidRPr="00641E03">
              <w:rPr>
                <w:rFonts w:ascii="Arial" w:hAnsi="Arial"/>
              </w:rPr>
              <w:t xml:space="preserve">[NR_FR1_lessthan_5MHz_BW-Core] </w:t>
            </w:r>
            <w:r w:rsidR="00B24A9D">
              <w:rPr>
                <w:rFonts w:ascii="Arial" w:hAnsi="Arial"/>
              </w:rPr>
              <w:t xml:space="preserve">draft </w:t>
            </w:r>
            <w:r w:rsidR="00F7480F" w:rsidRPr="00F7480F">
              <w:rPr>
                <w:rFonts w:ascii="Arial" w:hAnsi="Arial"/>
              </w:rPr>
              <w:t>CR to TS 38.10</w:t>
            </w:r>
            <w:r w:rsidR="00A64E85">
              <w:rPr>
                <w:rFonts w:ascii="Arial" w:hAnsi="Arial"/>
              </w:rPr>
              <w:t>4</w:t>
            </w:r>
            <w:r w:rsidR="00F7480F" w:rsidRPr="00F7480F">
              <w:rPr>
                <w:rFonts w:ascii="Arial" w:hAnsi="Arial"/>
              </w:rPr>
              <w:t xml:space="preserve"> </w:t>
            </w:r>
            <w:r w:rsidR="00D212F5">
              <w:rPr>
                <w:rFonts w:ascii="Arial" w:hAnsi="Arial"/>
              </w:rPr>
              <w:t>CR implementation correction</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5C901DDE" w:rsidR="005D3212" w:rsidRPr="00B64708" w:rsidRDefault="000B7DBA" w:rsidP="00A46012">
            <w:pPr>
              <w:spacing w:after="0"/>
              <w:ind w:left="100"/>
              <w:rPr>
                <w:rFonts w:ascii="Arial" w:hAnsi="Arial"/>
                <w:noProof/>
              </w:rPr>
            </w:pPr>
            <w:r>
              <w:rPr>
                <w:rFonts w:ascii="Arial" w:hAnsi="Arial"/>
              </w:rPr>
              <w:t>Qualcomm Inc.</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60FA9C7B" w:rsidR="005D3212" w:rsidRPr="00B64708" w:rsidRDefault="00151594" w:rsidP="00A46012">
            <w:pPr>
              <w:spacing w:after="0"/>
              <w:ind w:left="100"/>
              <w:rPr>
                <w:rFonts w:ascii="Arial" w:hAnsi="Arial"/>
                <w:noProof/>
              </w:rPr>
            </w:pPr>
            <w:r w:rsidRPr="00151594">
              <w:rPr>
                <w:rFonts w:ascii="Arial" w:hAnsi="Arial"/>
              </w:rPr>
              <w:t>NR_FR1_lessthan_5MHz_BW-Core</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7C30B613" w:rsidR="005D3212" w:rsidRPr="00B64708" w:rsidRDefault="005D3212" w:rsidP="00A46012">
            <w:pPr>
              <w:spacing w:after="0"/>
              <w:ind w:left="100"/>
              <w:rPr>
                <w:rFonts w:ascii="Arial" w:hAnsi="Arial"/>
                <w:noProof/>
              </w:rPr>
            </w:pPr>
            <w:r w:rsidRPr="00B64708">
              <w:rPr>
                <w:rFonts w:ascii="Arial" w:hAnsi="Arial"/>
              </w:rPr>
              <w:t>2023-</w:t>
            </w:r>
            <w:r w:rsidR="000B7DBA">
              <w:rPr>
                <w:rFonts w:ascii="Arial" w:hAnsi="Arial"/>
              </w:rPr>
              <w:t>02</w:t>
            </w:r>
            <w:r w:rsidRPr="00B64708">
              <w:rPr>
                <w:rFonts w:ascii="Arial" w:hAnsi="Arial"/>
              </w:rPr>
              <w:t>-</w:t>
            </w:r>
            <w:r w:rsidR="000B7DBA">
              <w:rPr>
                <w:rFonts w:ascii="Arial" w:hAnsi="Arial"/>
              </w:rPr>
              <w:t>19</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6BEB7E5D" w:rsidR="005D3212" w:rsidRPr="00B64708" w:rsidRDefault="003E619E" w:rsidP="00A46012">
            <w:pPr>
              <w:spacing w:after="0"/>
              <w:ind w:left="100" w:right="-609"/>
              <w:rPr>
                <w:rFonts w:ascii="Arial" w:hAnsi="Arial"/>
                <w:b/>
                <w:bCs/>
                <w:noProof/>
              </w:rPr>
            </w:pPr>
            <w:r>
              <w:rPr>
                <w:rFonts w:ascii="Arial" w:hAnsi="Arial"/>
                <w:b/>
                <w:bCs/>
              </w:rPr>
              <w:t>F</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13DFCD17" w:rsidR="005D3212" w:rsidRPr="00B64708" w:rsidRDefault="005D3212" w:rsidP="00A46012">
            <w:pPr>
              <w:spacing w:after="0"/>
              <w:ind w:left="100"/>
              <w:rPr>
                <w:rFonts w:ascii="Arial" w:hAnsi="Arial"/>
                <w:noProof/>
              </w:rPr>
            </w:pPr>
            <w:r w:rsidRPr="00B64708">
              <w:rPr>
                <w:rFonts w:ascii="Arial" w:hAnsi="Arial"/>
              </w:rPr>
              <w:t>Rel-1</w:t>
            </w:r>
            <w:r w:rsidR="004427E1">
              <w:rPr>
                <w:rFonts w:ascii="Arial" w:hAnsi="Arial"/>
              </w:rPr>
              <w:t>8</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7248F6C3" w:rsidR="005D3212" w:rsidRPr="00B64708" w:rsidRDefault="000B7DBA" w:rsidP="00F7480F">
            <w:pPr>
              <w:spacing w:after="0"/>
              <w:ind w:left="100"/>
              <w:rPr>
                <w:rFonts w:ascii="Arial" w:hAnsi="Arial"/>
                <w:noProof/>
              </w:rPr>
            </w:pPr>
            <w:r>
              <w:rPr>
                <w:rFonts w:ascii="Arial" w:hAnsi="Arial"/>
              </w:rPr>
              <w:t>In RAN4#109 R4-2318566 was a</w:t>
            </w:r>
            <w:r w:rsidR="00357A87">
              <w:rPr>
                <w:rFonts w:ascii="Arial" w:hAnsi="Arial"/>
              </w:rPr>
              <w:t>greed, however some of the changes were missed in the CR</w:t>
            </w:r>
            <w:r w:rsidR="00843E87">
              <w:rPr>
                <w:rFonts w:ascii="Arial" w:hAnsi="Arial"/>
              </w:rPr>
              <w:t xml:space="preserve"> implementation. This CR corrects the implementation errors making the specification content as originally intended in R4-2318566</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23CD633C" w:rsidR="0098086F" w:rsidRPr="00B64708" w:rsidRDefault="001B198F" w:rsidP="0098086F">
            <w:pPr>
              <w:spacing w:after="0"/>
              <w:ind w:left="100"/>
              <w:rPr>
                <w:rFonts w:ascii="Arial" w:hAnsi="Arial"/>
              </w:rPr>
            </w:pPr>
            <w:r>
              <w:rPr>
                <w:rFonts w:ascii="Arial" w:hAnsi="Arial"/>
              </w:rPr>
              <w:t xml:space="preserve">Remove </w:t>
            </w:r>
            <w:r w:rsidR="00870DF8">
              <w:rPr>
                <w:rFonts w:ascii="Arial" w:hAnsi="Arial"/>
              </w:rPr>
              <w:t xml:space="preserve">undefined term </w:t>
            </w:r>
            <w:r>
              <w:rPr>
                <w:rFonts w:ascii="Arial" w:hAnsi="Arial"/>
              </w:rPr>
              <w:t>DCH</w:t>
            </w:r>
            <w:r w:rsidR="00870DF8">
              <w:rPr>
                <w:rFonts w:ascii="Arial" w:hAnsi="Arial"/>
              </w:rPr>
              <w:t>.</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2A4C9FF5" w:rsidR="005D3212" w:rsidRPr="00B64708" w:rsidRDefault="004D7337" w:rsidP="00A46012">
            <w:pPr>
              <w:spacing w:after="0"/>
              <w:ind w:left="100"/>
              <w:rPr>
                <w:rFonts w:ascii="Arial" w:hAnsi="Arial"/>
                <w:noProof/>
              </w:rPr>
            </w:pPr>
            <w:r>
              <w:rPr>
                <w:rFonts w:ascii="Arial" w:hAnsi="Arial"/>
              </w:rPr>
              <w:t>Errors</w:t>
            </w:r>
            <w:r w:rsidR="003E619E">
              <w:rPr>
                <w:rFonts w:ascii="Arial" w:hAnsi="Arial"/>
              </w:rPr>
              <w:t xml:space="preserve"> remain and may lead to incorrect interpretation</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176D5F8D" w:rsidR="005D3212" w:rsidRPr="00B64708" w:rsidRDefault="00F7480F" w:rsidP="00A46012">
            <w:pPr>
              <w:spacing w:after="0"/>
              <w:ind w:left="100"/>
              <w:rPr>
                <w:rFonts w:ascii="Arial" w:hAnsi="Arial"/>
                <w:noProof/>
              </w:rPr>
            </w:pPr>
            <w:r>
              <w:rPr>
                <w:rFonts w:ascii="Arial" w:hAnsi="Arial"/>
                <w:noProof/>
              </w:rPr>
              <w:t>5.4.3</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58A14C6D" w:rsidR="005D3212" w:rsidRPr="00B64708" w:rsidRDefault="005D3212" w:rsidP="00A46012">
            <w:pPr>
              <w:spacing w:after="0"/>
              <w:ind w:left="100"/>
              <w:rPr>
                <w:rFonts w:ascii="Arial" w:hAnsi="Arial"/>
                <w:noProof/>
              </w:rPr>
            </w:pP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7777777"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E485BC2" w:rsidR="005D3212" w:rsidRDefault="005D3212" w:rsidP="005D3212">
      <w:pPr>
        <w:rPr>
          <w:b/>
          <w:color w:val="FF0000"/>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310E94">
        <w:rPr>
          <w:b/>
          <w:color w:val="FF0000"/>
        </w:rPr>
        <w:lastRenderedPageBreak/>
        <w:t>&lt;Start of change</w:t>
      </w:r>
      <w:r w:rsidR="001162DA" w:rsidRPr="00310E94">
        <w:rPr>
          <w:b/>
          <w:color w:val="FF0000"/>
        </w:rPr>
        <w:t>s</w:t>
      </w:r>
      <w:r w:rsidRPr="00310E94">
        <w:rPr>
          <w:b/>
          <w:color w:val="FF0000"/>
        </w:rPr>
        <w:t>&gt;</w:t>
      </w:r>
    </w:p>
    <w:p w14:paraId="02FBBC19" w14:textId="77777777" w:rsidR="0031402C" w:rsidRDefault="0031402C" w:rsidP="0031402C">
      <w:pPr>
        <w:pStyle w:val="Heading3"/>
        <w:rPr>
          <w:rFonts w:eastAsia="Yu Mincho"/>
        </w:rPr>
      </w:pPr>
      <w:bookmarkStart w:id="41" w:name="_Toc106782769"/>
      <w:bookmarkStart w:id="42" w:name="_Toc107311660"/>
      <w:bookmarkStart w:id="43" w:name="_Toc107419244"/>
      <w:bookmarkStart w:id="44" w:name="_Toc107474871"/>
      <w:bookmarkStart w:id="45" w:name="_Toc114255464"/>
      <w:bookmarkStart w:id="46" w:name="_Toc115186144"/>
      <w:bookmarkStart w:id="47" w:name="_Toc123048958"/>
      <w:bookmarkStart w:id="48" w:name="_Toc123051877"/>
      <w:bookmarkStart w:id="49" w:name="_Toc123054346"/>
      <w:bookmarkStart w:id="50" w:name="_Toc123717447"/>
      <w:bookmarkStart w:id="51" w:name="_Toc124157023"/>
      <w:bookmarkStart w:id="52" w:name="_Toc124266427"/>
      <w:bookmarkStart w:id="53" w:name="_Toc131595785"/>
      <w:bookmarkStart w:id="54" w:name="_Toc131740783"/>
      <w:bookmarkStart w:id="55" w:name="_Toc131766317"/>
      <w:bookmarkStart w:id="56" w:name="_Toc138837539"/>
      <w:bookmarkStart w:id="57" w:name="_Toc156567360"/>
      <w:r>
        <w:rPr>
          <w:rFonts w:eastAsia="Yu Mincho"/>
        </w:rPr>
        <w:t>5.4.3</w:t>
      </w:r>
      <w:r>
        <w:rPr>
          <w:rFonts w:eastAsia="Yu Mincho"/>
        </w:rPr>
        <w:tab/>
        <w:t>Synchronization raster</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0E6BBAF7" w14:textId="77777777" w:rsidR="0031402C" w:rsidRDefault="0031402C" w:rsidP="0031402C">
      <w:pPr>
        <w:pStyle w:val="Heading4"/>
        <w:rPr>
          <w:rFonts w:eastAsia="Yu Mincho"/>
        </w:rPr>
      </w:pPr>
      <w:bookmarkStart w:id="58" w:name="_Toc21127444"/>
      <w:bookmarkStart w:id="59" w:name="_Toc29811651"/>
      <w:bookmarkStart w:id="60" w:name="_Toc36817203"/>
      <w:bookmarkStart w:id="61" w:name="_Toc37260119"/>
      <w:bookmarkStart w:id="62" w:name="_Toc37267507"/>
      <w:bookmarkStart w:id="63" w:name="_Toc44712109"/>
      <w:bookmarkStart w:id="64" w:name="_Toc45893422"/>
      <w:bookmarkStart w:id="65" w:name="_Toc53178149"/>
      <w:bookmarkStart w:id="66" w:name="_Toc53178600"/>
      <w:bookmarkStart w:id="67" w:name="_Toc61178826"/>
      <w:bookmarkStart w:id="68" w:name="_Toc61179296"/>
      <w:bookmarkStart w:id="69" w:name="_Toc67916592"/>
      <w:bookmarkStart w:id="70" w:name="_Toc74663190"/>
      <w:bookmarkStart w:id="71" w:name="_Toc82621730"/>
      <w:bookmarkStart w:id="72" w:name="_Toc90422577"/>
      <w:bookmarkStart w:id="73" w:name="_Toc106782770"/>
      <w:bookmarkStart w:id="74" w:name="_Toc107311661"/>
      <w:bookmarkStart w:id="75" w:name="_Toc107419245"/>
      <w:bookmarkStart w:id="76" w:name="_Toc107474872"/>
      <w:bookmarkStart w:id="77" w:name="_Toc114255465"/>
      <w:bookmarkStart w:id="78" w:name="_Toc115186145"/>
      <w:bookmarkStart w:id="79" w:name="_Toc123048959"/>
      <w:bookmarkStart w:id="80" w:name="_Toc123051878"/>
      <w:bookmarkStart w:id="81" w:name="_Toc123054347"/>
      <w:bookmarkStart w:id="82" w:name="_Toc123717448"/>
      <w:bookmarkStart w:id="83" w:name="_Toc124157024"/>
      <w:bookmarkStart w:id="84" w:name="_Toc124266428"/>
      <w:bookmarkStart w:id="85" w:name="_Toc131595786"/>
      <w:bookmarkStart w:id="86" w:name="_Toc131740784"/>
      <w:bookmarkStart w:id="87" w:name="_Toc131766318"/>
      <w:bookmarkStart w:id="88" w:name="_Toc138837540"/>
      <w:bookmarkStart w:id="89" w:name="_Toc156567361"/>
      <w:r>
        <w:rPr>
          <w:rFonts w:eastAsia="Yu Mincho"/>
        </w:rPr>
        <w:t>5.4.3.1</w:t>
      </w:r>
      <w:r>
        <w:rPr>
          <w:rFonts w:eastAsia="Yu Mincho"/>
        </w:rPr>
        <w:tab/>
        <w:t>Synchronization raster and numbering</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55F0597C" w14:textId="77777777" w:rsidR="0031402C" w:rsidRDefault="0031402C" w:rsidP="0031402C">
      <w:pPr>
        <w:rPr>
          <w:rFonts w:eastAsia="Yu Mincho"/>
        </w:rPr>
      </w:pPr>
      <w:r>
        <w:rPr>
          <w:rFonts w:eastAsia="Yu Mincho"/>
        </w:rPr>
        <w:t>The synchronization raster indicates the frequency positions of the synchronization block that can be used by the UE for system acquisition when explicit signalling of the synchronization block position is not present.</w:t>
      </w:r>
    </w:p>
    <w:p w14:paraId="00A5C3D5" w14:textId="77777777" w:rsidR="0031402C" w:rsidRDefault="0031402C" w:rsidP="0031402C">
      <w:pPr>
        <w:rPr>
          <w:rFonts w:eastAsia="Yu Mincho"/>
        </w:rPr>
      </w:pPr>
      <w:r>
        <w:rPr>
          <w:rFonts w:eastAsia="Yu Mincho"/>
        </w:rPr>
        <w:t>A global synchronization raster is defined for all frequencies. The frequency position of the SS block is defined as SS</w:t>
      </w:r>
      <w:r>
        <w:rPr>
          <w:rFonts w:eastAsia="Yu Mincho"/>
          <w:vertAlign w:val="subscript"/>
        </w:rPr>
        <w:t>REF</w:t>
      </w:r>
      <w:r>
        <w:rPr>
          <w:rFonts w:eastAsia="Yu Mincho"/>
        </w:rPr>
        <w:t xml:space="preserve"> with corresponding number GSCN. The parameters defining the SS</w:t>
      </w:r>
      <w:r>
        <w:rPr>
          <w:rFonts w:eastAsia="Yu Mincho"/>
          <w:vertAlign w:val="subscript"/>
        </w:rPr>
        <w:t>REF</w:t>
      </w:r>
      <w:r>
        <w:rPr>
          <w:rFonts w:eastAsia="Yu Mincho"/>
        </w:rPr>
        <w:t xml:space="preserve"> and GSCN for all the frequency ranges are in table 5.4.3.1-1 for above 3 MHz channel bandwidth and in table 5.4.3.1-2 for 3 MHz channel bandwidth.</w:t>
      </w:r>
    </w:p>
    <w:p w14:paraId="72568536" w14:textId="77777777" w:rsidR="0031402C" w:rsidRDefault="0031402C" w:rsidP="0031402C">
      <w:pPr>
        <w:rPr>
          <w:rFonts w:eastAsia="Yu Mincho"/>
        </w:rPr>
      </w:pPr>
      <w:r>
        <w:rPr>
          <w:rFonts w:eastAsia="Yu Mincho"/>
        </w:rPr>
        <w:t>For band n100, additional parameters defining the SS</w:t>
      </w:r>
      <w:r>
        <w:rPr>
          <w:rFonts w:eastAsia="Yu Mincho"/>
          <w:vertAlign w:val="subscript"/>
        </w:rPr>
        <w:t>REF</w:t>
      </w:r>
      <w:r>
        <w:rPr>
          <w:rFonts w:eastAsia="Yu Mincho"/>
        </w:rPr>
        <w:t xml:space="preserve"> and GSCN are specified in table 5.4.3.1-3.</w:t>
      </w:r>
    </w:p>
    <w:p w14:paraId="7C4169B7" w14:textId="77777777" w:rsidR="0031402C" w:rsidRDefault="0031402C" w:rsidP="0031402C">
      <w:pPr>
        <w:rPr>
          <w:rFonts w:eastAsia="Yu Mincho"/>
        </w:rPr>
      </w:pPr>
      <w:r>
        <w:rPr>
          <w:rFonts w:eastAsia="Yu Mincho"/>
        </w:rPr>
        <w:t>The resource element corresponding to the SS block reference frequency SS</w:t>
      </w:r>
      <w:r>
        <w:rPr>
          <w:rFonts w:eastAsia="Yu Mincho"/>
          <w:vertAlign w:val="subscript"/>
        </w:rPr>
        <w:t>REF</w:t>
      </w:r>
      <w:r>
        <w:rPr>
          <w:rFonts w:eastAsia="Yu Mincho"/>
        </w:rPr>
        <w:t xml:space="preserve"> is given in clause 5.4.3.2. The synchronization raster and the subcarrier spacing of the synchronization block is defined separately for each band.</w:t>
      </w:r>
    </w:p>
    <w:p w14:paraId="74819C05" w14:textId="77777777" w:rsidR="0031402C" w:rsidRDefault="0031402C" w:rsidP="0031402C">
      <w:pPr>
        <w:rPr>
          <w:rFonts w:eastAsia="Yu Mincho"/>
          <w:lang w:eastAsia="ja-JP"/>
        </w:rPr>
      </w:pPr>
      <w:r>
        <w:rPr>
          <w:rFonts w:eastAsia="Yu Mincho"/>
          <w:lang w:eastAsia="ja-JP"/>
        </w:rPr>
        <w:t>The synchronization raster and the corresponding SS block do not cover all possible RF channel bandwidth</w:t>
      </w:r>
      <w:r>
        <w:rPr>
          <w:rFonts w:eastAsia="SimSun"/>
          <w:lang w:val="en-US" w:eastAsia="zh-CN"/>
        </w:rPr>
        <w:t>s</w:t>
      </w:r>
      <w:r>
        <w:rPr>
          <w:rFonts w:eastAsia="Yu Mincho"/>
          <w:lang w:eastAsia="ja-JP"/>
        </w:rPr>
        <w:t xml:space="preserve"> and locations on Enhanced channel raster.</w:t>
      </w:r>
      <w:r>
        <w:rPr>
          <w:rFonts w:eastAsia="SimSun"/>
          <w:lang w:val="en-US" w:eastAsia="zh-CN"/>
        </w:rPr>
        <w:t xml:space="preserve">            </w:t>
      </w:r>
    </w:p>
    <w:p w14:paraId="2B4B667A" w14:textId="77777777" w:rsidR="0031402C" w:rsidRDefault="0031402C" w:rsidP="0031402C">
      <w:pPr>
        <w:pStyle w:val="TH"/>
      </w:pPr>
      <w:r>
        <w:t xml:space="preserve">Table 5.4.3.1-1: </w:t>
      </w:r>
      <w:r>
        <w:rPr>
          <w:rFonts w:eastAsia="Yu Mincho"/>
        </w:rPr>
        <w:t>GSCN parameters for the global frequency raster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31402C" w14:paraId="1EFA21EE" w14:textId="77777777" w:rsidTr="0031402C">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06A71723" w14:textId="77777777" w:rsidR="0031402C" w:rsidRDefault="0031402C">
            <w:pPr>
              <w:pStyle w:val="TAH"/>
              <w:rPr>
                <w:lang w:eastAsia="en-GB"/>
              </w:rPr>
            </w:pPr>
            <w:r>
              <w:rPr>
                <w:lang w:eastAsia="en-GB"/>
              </w:rPr>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532F51C3" w14:textId="77777777" w:rsidR="0031402C" w:rsidRDefault="0031402C">
            <w:pPr>
              <w:pStyle w:val="TAH"/>
              <w:rPr>
                <w:lang w:eastAsia="en-GB"/>
              </w:rPr>
            </w:pPr>
            <w:r>
              <w:rPr>
                <w:lang w:eastAsia="en-GB"/>
              </w:rPr>
              <w:t>SS block frequency position SS</w:t>
            </w:r>
            <w:r>
              <w:rPr>
                <w:vertAlign w:val="subscript"/>
                <w:lang w:eastAsia="en-GB"/>
              </w:rPr>
              <w:t>REF</w:t>
            </w:r>
          </w:p>
        </w:tc>
        <w:tc>
          <w:tcPr>
            <w:tcW w:w="1518" w:type="dxa"/>
            <w:tcBorders>
              <w:top w:val="single" w:sz="4" w:space="0" w:color="auto"/>
              <w:left w:val="single" w:sz="4" w:space="0" w:color="auto"/>
              <w:bottom w:val="single" w:sz="4" w:space="0" w:color="auto"/>
              <w:right w:val="single" w:sz="4" w:space="0" w:color="auto"/>
            </w:tcBorders>
            <w:vAlign w:val="center"/>
            <w:hideMark/>
          </w:tcPr>
          <w:p w14:paraId="59607A95" w14:textId="77777777" w:rsidR="0031402C" w:rsidRDefault="0031402C">
            <w:pPr>
              <w:pStyle w:val="TAH"/>
              <w:rPr>
                <w:lang w:eastAsia="en-GB"/>
              </w:rPr>
            </w:pPr>
            <w:r>
              <w:rPr>
                <w:lang w:eastAsia="en-GB"/>
              </w:rPr>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654B90AD" w14:textId="77777777" w:rsidR="0031402C" w:rsidRDefault="0031402C">
            <w:pPr>
              <w:pStyle w:val="TAH"/>
              <w:rPr>
                <w:lang w:eastAsia="en-GB"/>
              </w:rPr>
            </w:pPr>
            <w:r>
              <w:rPr>
                <w:lang w:eastAsia="en-GB"/>
              </w:rPr>
              <w:t>Range of GSCN</w:t>
            </w:r>
          </w:p>
        </w:tc>
      </w:tr>
      <w:tr w:rsidR="0031402C" w14:paraId="0F9326CF" w14:textId="77777777" w:rsidTr="0031402C">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CF45C35" w14:textId="77777777" w:rsidR="0031402C" w:rsidRDefault="0031402C">
            <w:pPr>
              <w:pStyle w:val="TAC"/>
              <w:rPr>
                <w:lang w:eastAsia="ja-JP"/>
              </w:rPr>
            </w:pPr>
            <w:r>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58258A9" w14:textId="77777777" w:rsidR="0031402C" w:rsidRDefault="0031402C">
            <w:pPr>
              <w:pStyle w:val="TAC"/>
              <w:rPr>
                <w:lang w:eastAsia="ja-JP"/>
              </w:rPr>
            </w:pPr>
            <w:r>
              <w:rPr>
                <w:lang w:eastAsia="ja-JP"/>
              </w:rPr>
              <w:t>N * 1200 kHz + M * 50 kHz,</w:t>
            </w:r>
          </w:p>
          <w:p w14:paraId="34902B87" w14:textId="77777777" w:rsidR="0031402C" w:rsidRDefault="0031402C">
            <w:pPr>
              <w:pStyle w:val="TAC"/>
              <w:rPr>
                <w:lang w:eastAsia="ja-JP"/>
              </w:rPr>
            </w:pPr>
            <w:r>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hideMark/>
          </w:tcPr>
          <w:p w14:paraId="19E2B59C" w14:textId="77777777" w:rsidR="0031402C" w:rsidRDefault="0031402C">
            <w:pPr>
              <w:pStyle w:val="TAC"/>
              <w:rPr>
                <w:lang w:eastAsia="ja-JP"/>
              </w:rPr>
            </w:pPr>
            <w:r>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295DD3CD" w14:textId="77777777" w:rsidR="0031402C" w:rsidRDefault="0031402C">
            <w:pPr>
              <w:pStyle w:val="TAC"/>
              <w:rPr>
                <w:lang w:eastAsia="ja-JP"/>
              </w:rPr>
            </w:pPr>
            <w:r>
              <w:rPr>
                <w:lang w:eastAsia="ja-JP"/>
              </w:rPr>
              <w:t>2 – 7498</w:t>
            </w:r>
          </w:p>
        </w:tc>
      </w:tr>
      <w:tr w:rsidR="0031402C" w14:paraId="5074362D" w14:textId="77777777" w:rsidTr="0031402C">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1B4483AE" w14:textId="77777777" w:rsidR="0031402C" w:rsidRDefault="0031402C">
            <w:pPr>
              <w:pStyle w:val="TAC"/>
              <w:rPr>
                <w:lang w:eastAsia="ja-JP"/>
              </w:rPr>
            </w:pPr>
            <w:r>
              <w:rPr>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2E7C71B2" w14:textId="77777777" w:rsidR="0031402C" w:rsidRDefault="0031402C">
            <w:pPr>
              <w:pStyle w:val="TAC"/>
              <w:rPr>
                <w:lang w:eastAsia="ja-JP"/>
              </w:rPr>
            </w:pPr>
            <w:r>
              <w:rPr>
                <w:lang w:eastAsia="ja-JP"/>
              </w:rPr>
              <w:t xml:space="preserve">3000 MHz + N * 1.44 MHz, </w:t>
            </w:r>
            <w:r>
              <w:rPr>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hideMark/>
          </w:tcPr>
          <w:p w14:paraId="77227814" w14:textId="77777777" w:rsidR="0031402C" w:rsidRDefault="0031402C">
            <w:pPr>
              <w:pStyle w:val="TAC"/>
              <w:rPr>
                <w:lang w:eastAsia="ja-JP"/>
              </w:rPr>
            </w:pPr>
            <w:r>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00657CDF" w14:textId="77777777" w:rsidR="0031402C" w:rsidRDefault="0031402C">
            <w:pPr>
              <w:pStyle w:val="TAC"/>
              <w:rPr>
                <w:lang w:eastAsia="ja-JP"/>
              </w:rPr>
            </w:pPr>
            <w:r>
              <w:rPr>
                <w:lang w:eastAsia="ja-JP"/>
              </w:rPr>
              <w:t>7499 – 22255</w:t>
            </w:r>
          </w:p>
        </w:tc>
      </w:tr>
      <w:tr w:rsidR="0031402C" w14:paraId="5D9E0310" w14:textId="77777777" w:rsidTr="0031402C">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154F3AE9" w14:textId="77777777" w:rsidR="0031402C" w:rsidRDefault="0031402C">
            <w:pPr>
              <w:pStyle w:val="TAC"/>
              <w:rPr>
                <w:lang w:eastAsia="ja-JP"/>
              </w:rPr>
            </w:pPr>
            <w:r>
              <w:rPr>
                <w:lang w:eastAsia="ja-JP"/>
              </w:rPr>
              <w:t>24250 – 100000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1B93C75A" w14:textId="77777777" w:rsidR="0031402C" w:rsidRDefault="0031402C">
            <w:pPr>
              <w:pStyle w:val="TAC"/>
              <w:rPr>
                <w:lang w:eastAsia="ja-JP"/>
              </w:rPr>
            </w:pPr>
            <w:r>
              <w:rPr>
                <w:lang w:eastAsia="ja-JP"/>
              </w:rPr>
              <w:t xml:space="preserve">24250.08 MHz + N * 17.28 MHz, </w:t>
            </w:r>
            <w:r>
              <w:rPr>
                <w:lang w:eastAsia="ja-JP"/>
              </w:rPr>
              <w:br/>
              <w:t>N = 0:4383</w:t>
            </w:r>
          </w:p>
        </w:tc>
        <w:tc>
          <w:tcPr>
            <w:tcW w:w="1518" w:type="dxa"/>
            <w:tcBorders>
              <w:top w:val="single" w:sz="4" w:space="0" w:color="auto"/>
              <w:left w:val="single" w:sz="4" w:space="0" w:color="auto"/>
              <w:bottom w:val="single" w:sz="4" w:space="0" w:color="auto"/>
              <w:right w:val="single" w:sz="4" w:space="0" w:color="auto"/>
            </w:tcBorders>
            <w:vAlign w:val="center"/>
            <w:hideMark/>
          </w:tcPr>
          <w:p w14:paraId="0F537ED9" w14:textId="77777777" w:rsidR="0031402C" w:rsidRDefault="0031402C">
            <w:pPr>
              <w:pStyle w:val="TAC"/>
              <w:rPr>
                <w:lang w:eastAsia="ja-JP"/>
              </w:rPr>
            </w:pPr>
            <w:r>
              <w:rPr>
                <w:lang w:eastAsia="ja-JP"/>
              </w:rPr>
              <w:t>22256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1135F253" w14:textId="77777777" w:rsidR="0031402C" w:rsidRDefault="0031402C">
            <w:pPr>
              <w:pStyle w:val="TAC"/>
              <w:rPr>
                <w:lang w:eastAsia="ja-JP"/>
              </w:rPr>
            </w:pPr>
            <w:r>
              <w:rPr>
                <w:lang w:eastAsia="ja-JP"/>
              </w:rPr>
              <w:t>22256 – 26639</w:t>
            </w:r>
          </w:p>
        </w:tc>
      </w:tr>
      <w:tr w:rsidR="0031402C" w14:paraId="1A53CAB4" w14:textId="77777777" w:rsidTr="0031402C">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hideMark/>
          </w:tcPr>
          <w:p w14:paraId="11E85D66" w14:textId="77777777" w:rsidR="0031402C" w:rsidRDefault="0031402C">
            <w:pPr>
              <w:pStyle w:val="TAN"/>
              <w:rPr>
                <w:lang w:eastAsia="en-GB"/>
              </w:rPr>
            </w:pPr>
            <w:r>
              <w:rPr>
                <w:lang w:eastAsia="en-GB"/>
              </w:rPr>
              <w:t>NOTE:</w:t>
            </w:r>
            <w:r>
              <w:rPr>
                <w:lang w:eastAsia="en-GB"/>
              </w:rPr>
              <w:tab/>
              <w:t xml:space="preserve">The default value for </w:t>
            </w:r>
            <w:r>
              <w:rPr>
                <w:i/>
                <w:lang w:eastAsia="en-GB"/>
              </w:rPr>
              <w:t>operating bands</w:t>
            </w:r>
            <w:r>
              <w:rPr>
                <w:lang w:eastAsia="en-GB"/>
              </w:rPr>
              <w:t xml:space="preserve"> which only support SCS spaced channel raster(s) is M=3.</w:t>
            </w:r>
          </w:p>
        </w:tc>
      </w:tr>
    </w:tbl>
    <w:p w14:paraId="1B941B28" w14:textId="77777777" w:rsidR="0031402C" w:rsidRDefault="0031402C" w:rsidP="0031402C">
      <w:pPr>
        <w:rPr>
          <w:rFonts w:eastAsia="Yu Mincho"/>
          <w:lang w:eastAsia="ja-JP"/>
        </w:rPr>
      </w:pPr>
    </w:p>
    <w:p w14:paraId="1BE2971D" w14:textId="77777777" w:rsidR="0031402C" w:rsidRDefault="0031402C" w:rsidP="0031402C">
      <w:pPr>
        <w:keepNext/>
        <w:keepLines/>
        <w:spacing w:before="60"/>
        <w:jc w:val="center"/>
        <w:rPr>
          <w:rFonts w:ascii="Arial" w:hAnsi="Arial"/>
          <w:b/>
        </w:rPr>
      </w:pPr>
      <w:r>
        <w:rPr>
          <w:rFonts w:ascii="Arial" w:hAnsi="Arial"/>
          <w:b/>
        </w:rPr>
        <w:t xml:space="preserve">Table 5.4.3.1-2: </w:t>
      </w:r>
      <w:r>
        <w:rPr>
          <w:rFonts w:ascii="Arial" w:eastAsia="Yu Mincho" w:hAnsi="Arial"/>
          <w:b/>
        </w:rPr>
        <w:t xml:space="preserve">GSCN parameters for the global frequency raster for 3 MHz channel bandwidth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3383"/>
        <w:gridCol w:w="1984"/>
        <w:gridCol w:w="1559"/>
      </w:tblGrid>
      <w:tr w:rsidR="0031402C" w14:paraId="23FDF542" w14:textId="77777777" w:rsidTr="0031402C">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5ECBF53F" w14:textId="77777777" w:rsidR="0031402C" w:rsidRDefault="0031402C">
            <w:pPr>
              <w:keepNext/>
              <w:keepLines/>
              <w:spacing w:after="0"/>
              <w:jc w:val="center"/>
              <w:rPr>
                <w:rFonts w:ascii="Arial" w:hAnsi="Arial"/>
                <w:b/>
                <w:sz w:val="18"/>
                <w:lang w:eastAsia="en-GB"/>
              </w:rPr>
            </w:pPr>
            <w:r>
              <w:rPr>
                <w:rFonts w:ascii="Arial" w:hAnsi="Arial"/>
                <w:b/>
                <w:sz w:val="18"/>
                <w:lang w:eastAsia="en-GB"/>
              </w:rPr>
              <w:t>Range of frequencies (MHz)</w:t>
            </w:r>
          </w:p>
        </w:tc>
        <w:tc>
          <w:tcPr>
            <w:tcW w:w="3383" w:type="dxa"/>
            <w:tcBorders>
              <w:top w:val="single" w:sz="4" w:space="0" w:color="auto"/>
              <w:left w:val="single" w:sz="4" w:space="0" w:color="auto"/>
              <w:bottom w:val="single" w:sz="4" w:space="0" w:color="auto"/>
              <w:right w:val="single" w:sz="4" w:space="0" w:color="auto"/>
            </w:tcBorders>
            <w:vAlign w:val="center"/>
            <w:hideMark/>
          </w:tcPr>
          <w:p w14:paraId="518C5730" w14:textId="77777777" w:rsidR="0031402C" w:rsidRDefault="0031402C">
            <w:pPr>
              <w:keepNext/>
              <w:keepLines/>
              <w:spacing w:after="0"/>
              <w:jc w:val="center"/>
              <w:rPr>
                <w:rFonts w:ascii="Arial" w:hAnsi="Arial"/>
                <w:b/>
                <w:sz w:val="18"/>
                <w:lang w:eastAsia="en-GB"/>
              </w:rPr>
            </w:pPr>
            <w:r>
              <w:rPr>
                <w:rFonts w:ascii="Arial" w:hAnsi="Arial"/>
                <w:b/>
                <w:sz w:val="18"/>
                <w:lang w:eastAsia="en-GB"/>
              </w:rPr>
              <w:t>SS block frequency position SS</w:t>
            </w:r>
            <w:r>
              <w:rPr>
                <w:rFonts w:ascii="Arial" w:hAnsi="Arial"/>
                <w:b/>
                <w:sz w:val="18"/>
                <w:vertAlign w:val="subscript"/>
                <w:lang w:eastAsia="en-GB"/>
              </w:rPr>
              <w:t>REF</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FF9BC75" w14:textId="77777777" w:rsidR="0031402C" w:rsidRDefault="0031402C">
            <w:pPr>
              <w:keepNext/>
              <w:keepLines/>
              <w:spacing w:after="0"/>
              <w:jc w:val="center"/>
              <w:rPr>
                <w:rFonts w:ascii="Arial" w:hAnsi="Arial"/>
                <w:b/>
                <w:sz w:val="18"/>
                <w:lang w:eastAsia="en-GB"/>
              </w:rPr>
            </w:pPr>
            <w:r>
              <w:rPr>
                <w:rFonts w:ascii="Arial" w:hAnsi="Arial"/>
                <w:b/>
                <w:sz w:val="18"/>
                <w:lang w:eastAsia="en-GB"/>
              </w:rPr>
              <w:t>GSCN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ABF9D2E" w14:textId="77777777" w:rsidR="0031402C" w:rsidRDefault="0031402C">
            <w:pPr>
              <w:keepNext/>
              <w:keepLines/>
              <w:spacing w:after="0"/>
              <w:jc w:val="center"/>
              <w:rPr>
                <w:rFonts w:ascii="Arial" w:hAnsi="Arial"/>
                <w:b/>
                <w:sz w:val="18"/>
                <w:lang w:eastAsia="en-GB"/>
              </w:rPr>
            </w:pPr>
            <w:r>
              <w:rPr>
                <w:rFonts w:ascii="Arial" w:hAnsi="Arial"/>
                <w:b/>
                <w:sz w:val="18"/>
                <w:lang w:eastAsia="en-GB"/>
              </w:rPr>
              <w:t>Range of GSCN</w:t>
            </w:r>
          </w:p>
        </w:tc>
      </w:tr>
      <w:tr w:rsidR="0031402C" w14:paraId="79D73623" w14:textId="77777777" w:rsidTr="0031402C">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60B6AF14" w14:textId="77777777" w:rsidR="0031402C" w:rsidRDefault="0031402C">
            <w:pPr>
              <w:keepNext/>
              <w:keepLines/>
              <w:spacing w:after="0"/>
              <w:jc w:val="center"/>
              <w:rPr>
                <w:rFonts w:ascii="Arial" w:hAnsi="Arial"/>
                <w:sz w:val="18"/>
                <w:lang w:eastAsia="ja-JP"/>
              </w:rPr>
            </w:pPr>
            <w:r>
              <w:rPr>
                <w:rFonts w:ascii="Arial" w:hAnsi="Arial"/>
                <w:sz w:val="18"/>
                <w:lang w:eastAsia="ja-JP"/>
              </w:rPr>
              <w:t>0 – 1000</w:t>
            </w:r>
          </w:p>
        </w:tc>
        <w:tc>
          <w:tcPr>
            <w:tcW w:w="3383" w:type="dxa"/>
            <w:tcBorders>
              <w:top w:val="single" w:sz="4" w:space="0" w:color="auto"/>
              <w:left w:val="single" w:sz="4" w:space="0" w:color="auto"/>
              <w:bottom w:val="single" w:sz="4" w:space="0" w:color="auto"/>
              <w:right w:val="single" w:sz="4" w:space="0" w:color="auto"/>
            </w:tcBorders>
            <w:vAlign w:val="center"/>
            <w:hideMark/>
          </w:tcPr>
          <w:p w14:paraId="5B6784C1" w14:textId="77777777" w:rsidR="0031402C" w:rsidRDefault="0031402C">
            <w:pPr>
              <w:keepNext/>
              <w:keepLines/>
              <w:spacing w:after="0"/>
              <w:jc w:val="center"/>
              <w:rPr>
                <w:rFonts w:ascii="Arial" w:hAnsi="Arial"/>
                <w:sz w:val="18"/>
                <w:lang w:eastAsia="ja-JP"/>
              </w:rPr>
            </w:pPr>
            <w:r>
              <w:rPr>
                <w:rFonts w:ascii="Arial" w:hAnsi="Arial"/>
                <w:sz w:val="18"/>
                <w:lang w:eastAsia="ja-JP"/>
              </w:rPr>
              <w:t>N * 600 kHz + M * 50 kHz + 300 kHz,</w:t>
            </w:r>
          </w:p>
          <w:p w14:paraId="2D5CCEEF" w14:textId="77777777" w:rsidR="0031402C" w:rsidRDefault="0031402C">
            <w:pPr>
              <w:keepNext/>
              <w:keepLines/>
              <w:spacing w:after="0"/>
              <w:jc w:val="center"/>
              <w:rPr>
                <w:rFonts w:ascii="Arial" w:hAnsi="Arial"/>
                <w:sz w:val="18"/>
                <w:lang w:eastAsia="ja-JP"/>
              </w:rPr>
            </w:pPr>
            <w:r>
              <w:rPr>
                <w:rFonts w:ascii="Arial" w:hAnsi="Arial"/>
                <w:sz w:val="18"/>
                <w:lang w:eastAsia="ja-JP"/>
              </w:rPr>
              <w:t>N = 1:1665, M ϵ {1,3,5} (Note 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C7B731A" w14:textId="77777777" w:rsidR="0031402C" w:rsidRDefault="0031402C">
            <w:pPr>
              <w:keepNext/>
              <w:keepLines/>
              <w:spacing w:after="0"/>
              <w:jc w:val="center"/>
              <w:rPr>
                <w:rFonts w:ascii="Arial" w:hAnsi="Arial"/>
                <w:sz w:val="18"/>
                <w:lang w:eastAsia="ja-JP"/>
              </w:rPr>
            </w:pPr>
            <w:r>
              <w:rPr>
                <w:rFonts w:ascii="Arial" w:hAnsi="Arial"/>
                <w:sz w:val="18"/>
                <w:lang w:eastAsia="ja-JP"/>
              </w:rPr>
              <w:t>26638 + 3N + (M-3)/2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6FB82D7" w14:textId="77777777" w:rsidR="0031402C" w:rsidRDefault="0031402C">
            <w:pPr>
              <w:keepNext/>
              <w:keepLines/>
              <w:spacing w:after="0"/>
              <w:jc w:val="center"/>
              <w:rPr>
                <w:rFonts w:ascii="Arial" w:hAnsi="Arial"/>
                <w:sz w:val="18"/>
                <w:lang w:eastAsia="ja-JP"/>
              </w:rPr>
            </w:pPr>
            <w:r>
              <w:rPr>
                <w:rFonts w:ascii="Arial" w:hAnsi="Arial"/>
                <w:sz w:val="18"/>
                <w:lang w:eastAsia="ja-JP"/>
              </w:rPr>
              <w:t>26640 – 31634</w:t>
            </w:r>
          </w:p>
        </w:tc>
      </w:tr>
      <w:tr w:rsidR="0031402C" w14:paraId="7C7479C5" w14:textId="77777777" w:rsidTr="0031402C">
        <w:trPr>
          <w:cantSplit/>
          <w:jc w:val="center"/>
        </w:trPr>
        <w:tc>
          <w:tcPr>
            <w:tcW w:w="9067" w:type="dxa"/>
            <w:gridSpan w:val="4"/>
            <w:tcBorders>
              <w:top w:val="single" w:sz="4" w:space="0" w:color="auto"/>
              <w:left w:val="single" w:sz="4" w:space="0" w:color="auto"/>
              <w:bottom w:val="single" w:sz="4" w:space="0" w:color="auto"/>
              <w:right w:val="single" w:sz="4" w:space="0" w:color="auto"/>
            </w:tcBorders>
            <w:vAlign w:val="center"/>
            <w:hideMark/>
          </w:tcPr>
          <w:p w14:paraId="5044DA38" w14:textId="77777777" w:rsidR="0031402C" w:rsidRDefault="0031402C">
            <w:pPr>
              <w:keepNext/>
              <w:keepLines/>
              <w:spacing w:after="0"/>
              <w:ind w:left="851" w:hanging="851"/>
              <w:rPr>
                <w:rFonts w:ascii="Arial" w:hAnsi="Arial"/>
                <w:sz w:val="18"/>
                <w:lang w:eastAsia="ja-JP"/>
              </w:rPr>
            </w:pPr>
            <w:r>
              <w:rPr>
                <w:rFonts w:ascii="Arial" w:hAnsi="Arial"/>
                <w:sz w:val="18"/>
                <w:lang w:eastAsia="en-GB"/>
              </w:rPr>
              <w:t>NOTE 1:</w:t>
            </w:r>
            <w:r>
              <w:rPr>
                <w:rFonts w:ascii="Arial" w:hAnsi="Arial"/>
                <w:sz w:val="18"/>
                <w:lang w:eastAsia="en-GB"/>
              </w:rPr>
              <w:tab/>
              <w:t>Only applicable for 15 PRB transmission bandwidth configuration within 3 MHz channel bandwidth with punctured PBCH defined in TS 38.211 [9] clause 7.4.3.1.</w:t>
            </w:r>
          </w:p>
        </w:tc>
      </w:tr>
    </w:tbl>
    <w:p w14:paraId="1B707C32" w14:textId="77777777" w:rsidR="0031402C" w:rsidRDefault="0031402C" w:rsidP="0031402C">
      <w:pPr>
        <w:rPr>
          <w:rFonts w:eastAsia="Yu Mincho"/>
          <w:lang w:eastAsia="ja-JP"/>
        </w:rPr>
      </w:pPr>
    </w:p>
    <w:p w14:paraId="455946EE" w14:textId="77777777" w:rsidR="0031402C" w:rsidRDefault="0031402C" w:rsidP="0031402C">
      <w:pPr>
        <w:keepNext/>
        <w:keepLines/>
        <w:spacing w:before="60"/>
        <w:jc w:val="center"/>
        <w:rPr>
          <w:rFonts w:ascii="Arial" w:hAnsi="Arial"/>
          <w:b/>
        </w:rPr>
      </w:pPr>
      <w:r>
        <w:rPr>
          <w:rFonts w:ascii="Arial" w:hAnsi="Arial"/>
          <w:b/>
        </w:rPr>
        <w:t xml:space="preserve">Table 5.4.3.1-3: Additional </w:t>
      </w:r>
      <w:r>
        <w:rPr>
          <w:rFonts w:ascii="Arial" w:eastAsia="Yu Mincho" w:hAnsi="Arial"/>
          <w:b/>
        </w:rPr>
        <w:t>GSCN parameters for the global frequency raster and for band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418"/>
        <w:gridCol w:w="4394"/>
      </w:tblGrid>
      <w:tr w:rsidR="0031402C" w14:paraId="353EDE3C" w14:textId="77777777" w:rsidTr="0031402C">
        <w:trPr>
          <w:cantSplit/>
          <w:jc w:val="center"/>
        </w:trPr>
        <w:tc>
          <w:tcPr>
            <w:tcW w:w="3261" w:type="dxa"/>
            <w:tcBorders>
              <w:top w:val="single" w:sz="4" w:space="0" w:color="auto"/>
              <w:left w:val="single" w:sz="4" w:space="0" w:color="auto"/>
              <w:bottom w:val="single" w:sz="4" w:space="0" w:color="auto"/>
              <w:right w:val="single" w:sz="4" w:space="0" w:color="auto"/>
            </w:tcBorders>
            <w:vAlign w:val="center"/>
            <w:hideMark/>
          </w:tcPr>
          <w:p w14:paraId="0D02FE38" w14:textId="77777777" w:rsidR="0031402C" w:rsidRDefault="0031402C">
            <w:pPr>
              <w:keepNext/>
              <w:keepLines/>
              <w:spacing w:after="0"/>
              <w:jc w:val="center"/>
              <w:rPr>
                <w:rFonts w:ascii="Arial" w:hAnsi="Arial"/>
                <w:b/>
                <w:sz w:val="18"/>
                <w:vertAlign w:val="subscript"/>
                <w:lang w:eastAsia="en-GB"/>
              </w:rPr>
            </w:pPr>
            <w:r>
              <w:rPr>
                <w:rFonts w:ascii="Arial" w:hAnsi="Arial"/>
                <w:b/>
                <w:sz w:val="18"/>
                <w:lang w:eastAsia="en-GB"/>
              </w:rPr>
              <w:t>SS block frequency position SS</w:t>
            </w:r>
            <w:r>
              <w:rPr>
                <w:rFonts w:ascii="Arial" w:hAnsi="Arial"/>
                <w:b/>
                <w:sz w:val="18"/>
                <w:vertAlign w:val="subscript"/>
                <w:lang w:eastAsia="en-GB"/>
              </w:rPr>
              <w:t>REF</w:t>
            </w:r>
          </w:p>
          <w:p w14:paraId="46DF5115" w14:textId="77777777" w:rsidR="0031402C" w:rsidRDefault="0031402C">
            <w:pPr>
              <w:keepNext/>
              <w:keepLines/>
              <w:spacing w:after="0"/>
              <w:jc w:val="center"/>
              <w:rPr>
                <w:rFonts w:ascii="Arial" w:hAnsi="Arial"/>
                <w:b/>
                <w:sz w:val="18"/>
                <w:lang w:eastAsia="en-GB"/>
              </w:rPr>
            </w:pPr>
            <w:r>
              <w:rPr>
                <w:rFonts w:ascii="Arial" w:hAnsi="Arial"/>
                <w:b/>
                <w:sz w:val="18"/>
                <w:lang w:eastAsia="en-GB"/>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3668F3" w14:textId="77777777" w:rsidR="0031402C" w:rsidRDefault="0031402C">
            <w:pPr>
              <w:keepNext/>
              <w:keepLines/>
              <w:spacing w:after="0"/>
              <w:jc w:val="center"/>
              <w:rPr>
                <w:rFonts w:ascii="Arial" w:hAnsi="Arial"/>
                <w:b/>
                <w:sz w:val="18"/>
                <w:lang w:eastAsia="en-GB"/>
              </w:rPr>
            </w:pPr>
            <w:r>
              <w:rPr>
                <w:rFonts w:ascii="Arial" w:hAnsi="Arial"/>
                <w:b/>
                <w:sz w:val="18"/>
                <w:lang w:eastAsia="en-GB"/>
              </w:rPr>
              <w:t>GSCN</w:t>
            </w:r>
          </w:p>
        </w:tc>
        <w:tc>
          <w:tcPr>
            <w:tcW w:w="4394" w:type="dxa"/>
            <w:tcBorders>
              <w:top w:val="single" w:sz="4" w:space="0" w:color="auto"/>
              <w:left w:val="single" w:sz="4" w:space="0" w:color="auto"/>
              <w:bottom w:val="single" w:sz="4" w:space="0" w:color="auto"/>
              <w:right w:val="single" w:sz="4" w:space="0" w:color="auto"/>
            </w:tcBorders>
            <w:hideMark/>
          </w:tcPr>
          <w:p w14:paraId="4264EF58" w14:textId="77777777" w:rsidR="0031402C" w:rsidRDefault="0031402C">
            <w:pPr>
              <w:keepNext/>
              <w:keepLines/>
              <w:spacing w:after="0"/>
              <w:jc w:val="center"/>
              <w:rPr>
                <w:rFonts w:ascii="Arial" w:hAnsi="Arial"/>
                <w:b/>
                <w:sz w:val="18"/>
                <w:lang w:eastAsia="en-GB"/>
              </w:rPr>
            </w:pPr>
            <w:r>
              <w:rPr>
                <w:rFonts w:ascii="Arial" w:hAnsi="Arial"/>
                <w:b/>
                <w:sz w:val="18"/>
                <w:lang w:eastAsia="en-GB"/>
              </w:rPr>
              <w:t>Note</w:t>
            </w:r>
          </w:p>
        </w:tc>
      </w:tr>
      <w:tr w:rsidR="0031402C" w14:paraId="4409FFA3" w14:textId="77777777" w:rsidTr="0031402C">
        <w:trPr>
          <w:cantSplit/>
          <w:jc w:val="center"/>
        </w:trPr>
        <w:tc>
          <w:tcPr>
            <w:tcW w:w="3261" w:type="dxa"/>
            <w:tcBorders>
              <w:top w:val="single" w:sz="4" w:space="0" w:color="auto"/>
              <w:left w:val="single" w:sz="4" w:space="0" w:color="auto"/>
              <w:bottom w:val="single" w:sz="4" w:space="0" w:color="auto"/>
              <w:right w:val="single" w:sz="4" w:space="0" w:color="auto"/>
            </w:tcBorders>
            <w:vAlign w:val="center"/>
            <w:hideMark/>
          </w:tcPr>
          <w:p w14:paraId="47E06ECD" w14:textId="77777777" w:rsidR="0031402C" w:rsidRDefault="0031402C">
            <w:pPr>
              <w:keepNext/>
              <w:keepLines/>
              <w:spacing w:after="0"/>
              <w:jc w:val="center"/>
              <w:rPr>
                <w:rFonts w:ascii="Arial" w:hAnsi="Arial"/>
                <w:sz w:val="18"/>
                <w:lang w:eastAsia="ja-JP"/>
              </w:rPr>
            </w:pPr>
            <w:r>
              <w:rPr>
                <w:rFonts w:ascii="Arial" w:hAnsi="Arial"/>
                <w:sz w:val="18"/>
                <w:lang w:eastAsia="ja-JP"/>
              </w:rPr>
              <w:t xml:space="preserve"> 920.73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07817F" w14:textId="77777777" w:rsidR="0031402C" w:rsidRDefault="0031402C">
            <w:pPr>
              <w:keepNext/>
              <w:keepLines/>
              <w:spacing w:after="0"/>
              <w:jc w:val="center"/>
              <w:rPr>
                <w:rFonts w:ascii="Arial" w:hAnsi="Arial"/>
                <w:sz w:val="18"/>
                <w:lang w:eastAsia="ja-JP"/>
              </w:rPr>
            </w:pPr>
            <w:r>
              <w:rPr>
                <w:rFonts w:ascii="Arial" w:hAnsi="Arial"/>
                <w:sz w:val="18"/>
                <w:lang w:eastAsia="ja-JP"/>
              </w:rPr>
              <w:t>41637</w:t>
            </w:r>
          </w:p>
        </w:tc>
        <w:tc>
          <w:tcPr>
            <w:tcW w:w="4394" w:type="dxa"/>
            <w:tcBorders>
              <w:top w:val="single" w:sz="4" w:space="0" w:color="auto"/>
              <w:left w:val="single" w:sz="4" w:space="0" w:color="auto"/>
              <w:bottom w:val="single" w:sz="4" w:space="0" w:color="auto"/>
              <w:right w:val="single" w:sz="4" w:space="0" w:color="auto"/>
            </w:tcBorders>
            <w:hideMark/>
          </w:tcPr>
          <w:p w14:paraId="22FFA281" w14:textId="77777777" w:rsidR="0031402C" w:rsidRDefault="0031402C">
            <w:pPr>
              <w:keepNext/>
              <w:keepLines/>
              <w:tabs>
                <w:tab w:val="left" w:pos="294"/>
              </w:tabs>
              <w:spacing w:after="0"/>
              <w:rPr>
                <w:rFonts w:ascii="Arial" w:hAnsi="Arial"/>
                <w:sz w:val="18"/>
                <w:lang w:eastAsia="ja-JP"/>
              </w:rPr>
            </w:pPr>
            <w:r>
              <w:rPr>
                <w:rFonts w:ascii="Arial" w:hAnsi="Arial"/>
                <w:bCs/>
                <w:sz w:val="18"/>
                <w:lang w:val="en-US" w:eastAsia="zh-CN"/>
              </w:rPr>
              <w:t>Only</w:t>
            </w:r>
            <w:r>
              <w:rPr>
                <w:rFonts w:ascii="Arial" w:hAnsi="Arial"/>
                <w:bCs/>
                <w:sz w:val="18"/>
                <w:lang w:eastAsia="en-GB"/>
              </w:rPr>
              <w:t xml:space="preserve"> applicable for </w:t>
            </w:r>
            <w:r>
              <w:rPr>
                <w:rFonts w:ascii="Arial" w:hAnsi="Arial"/>
                <w:bCs/>
                <w:sz w:val="18"/>
                <w:lang w:val="en-US" w:eastAsia="zh-CN"/>
              </w:rPr>
              <w:t>12 PRB transmission bandwidth configuration within 3 MHz channel with punctured PBCH defined in TS 38.211 [9] clause 7.4.3.1.</w:t>
            </w:r>
          </w:p>
        </w:tc>
      </w:tr>
      <w:tr w:rsidR="0031402C" w14:paraId="64800A00" w14:textId="77777777" w:rsidTr="0031402C">
        <w:trPr>
          <w:cantSplit/>
          <w:jc w:val="center"/>
        </w:trPr>
        <w:tc>
          <w:tcPr>
            <w:tcW w:w="3261" w:type="dxa"/>
            <w:tcBorders>
              <w:top w:val="single" w:sz="4" w:space="0" w:color="auto"/>
              <w:left w:val="single" w:sz="4" w:space="0" w:color="auto"/>
              <w:bottom w:val="single" w:sz="4" w:space="0" w:color="auto"/>
              <w:right w:val="single" w:sz="4" w:space="0" w:color="auto"/>
            </w:tcBorders>
            <w:vAlign w:val="center"/>
            <w:hideMark/>
          </w:tcPr>
          <w:p w14:paraId="4EA0E2B6" w14:textId="77777777" w:rsidR="0031402C" w:rsidRDefault="0031402C">
            <w:pPr>
              <w:keepNext/>
              <w:keepLines/>
              <w:spacing w:after="0"/>
              <w:jc w:val="center"/>
              <w:rPr>
                <w:rFonts w:ascii="Arial" w:hAnsi="Arial"/>
                <w:sz w:val="18"/>
                <w:lang w:eastAsia="ja-JP"/>
              </w:rPr>
            </w:pPr>
            <w:r>
              <w:rPr>
                <w:rFonts w:ascii="Arial" w:hAnsi="Arial"/>
                <w:sz w:val="18"/>
                <w:lang w:eastAsia="ja-JP"/>
              </w:rPr>
              <w:t>921.45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26396F" w14:textId="77777777" w:rsidR="0031402C" w:rsidRDefault="0031402C">
            <w:pPr>
              <w:keepNext/>
              <w:keepLines/>
              <w:spacing w:after="0"/>
              <w:jc w:val="center"/>
              <w:rPr>
                <w:rFonts w:ascii="Arial" w:hAnsi="Arial"/>
                <w:sz w:val="18"/>
                <w:lang w:eastAsia="ja-JP"/>
              </w:rPr>
            </w:pPr>
            <w:r>
              <w:rPr>
                <w:rFonts w:ascii="Arial" w:hAnsi="Arial"/>
                <w:sz w:val="18"/>
                <w:lang w:eastAsia="ja-JP"/>
              </w:rPr>
              <w:t>41638</w:t>
            </w:r>
          </w:p>
        </w:tc>
        <w:tc>
          <w:tcPr>
            <w:tcW w:w="4394" w:type="dxa"/>
            <w:tcBorders>
              <w:top w:val="single" w:sz="4" w:space="0" w:color="auto"/>
              <w:left w:val="single" w:sz="4" w:space="0" w:color="auto"/>
              <w:bottom w:val="single" w:sz="4" w:space="0" w:color="auto"/>
              <w:right w:val="single" w:sz="4" w:space="0" w:color="auto"/>
            </w:tcBorders>
            <w:hideMark/>
          </w:tcPr>
          <w:p w14:paraId="0E761E96" w14:textId="617A203F" w:rsidR="0031402C" w:rsidRDefault="0031402C">
            <w:pPr>
              <w:keepNext/>
              <w:keepLines/>
              <w:spacing w:after="0"/>
              <w:jc w:val="center"/>
              <w:rPr>
                <w:rFonts w:ascii="Arial" w:hAnsi="Arial"/>
                <w:sz w:val="18"/>
                <w:lang w:eastAsia="ja-JP"/>
              </w:rPr>
            </w:pPr>
            <w:r>
              <w:rPr>
                <w:rFonts w:ascii="Arial" w:hAnsi="Arial"/>
                <w:bCs/>
                <w:sz w:val="18"/>
                <w:lang w:val="en-US" w:eastAsia="zh-CN"/>
              </w:rPr>
              <w:t>Only</w:t>
            </w:r>
            <w:r>
              <w:rPr>
                <w:rFonts w:ascii="Arial" w:hAnsi="Arial"/>
                <w:bCs/>
                <w:sz w:val="18"/>
                <w:lang w:eastAsia="en-GB"/>
              </w:rPr>
              <w:t xml:space="preserve"> applicable </w:t>
            </w:r>
            <w:r>
              <w:rPr>
                <w:rFonts w:ascii="Arial" w:hAnsi="Arial"/>
                <w:sz w:val="18"/>
                <w:lang w:eastAsia="en-GB"/>
              </w:rPr>
              <w:t xml:space="preserve">for 20 PRB </w:t>
            </w:r>
            <w:del w:id="90" w:author="Qualcomm" w:date="2024-02-05T13:19:00Z">
              <w:r w:rsidDel="0031402C">
                <w:rPr>
                  <w:rFonts w:ascii="Arial" w:hAnsi="Arial"/>
                  <w:sz w:val="18"/>
                  <w:lang w:eastAsia="en-GB"/>
                </w:rPr>
                <w:delText xml:space="preserve">DCH </w:delText>
              </w:r>
            </w:del>
            <w:r>
              <w:rPr>
                <w:rFonts w:ascii="Arial" w:hAnsi="Arial"/>
                <w:sz w:val="18"/>
                <w:lang w:eastAsia="en-GB"/>
              </w:rPr>
              <w:t xml:space="preserve">transmission </w:t>
            </w:r>
            <w:r>
              <w:rPr>
                <w:rFonts w:ascii="Arial" w:hAnsi="Arial"/>
                <w:bCs/>
                <w:sz w:val="18"/>
                <w:lang w:val="en-US" w:eastAsia="zh-CN"/>
              </w:rPr>
              <w:t xml:space="preserve">bandwidth configuration </w:t>
            </w:r>
            <w:r>
              <w:rPr>
                <w:rFonts w:ascii="Arial" w:hAnsi="Arial"/>
                <w:sz w:val="18"/>
                <w:lang w:eastAsia="en-GB"/>
              </w:rPr>
              <w:t>within 5 MHz channel with unpunctured PBCH defined in TS 38.211 [9] clause 7.4.3.1.</w:t>
            </w:r>
          </w:p>
        </w:tc>
      </w:tr>
    </w:tbl>
    <w:p w14:paraId="1F0C93F8" w14:textId="77777777" w:rsidR="0031402C" w:rsidRDefault="0031402C" w:rsidP="0031402C">
      <w:pPr>
        <w:rPr>
          <w:rFonts w:eastAsia="Yu Mincho"/>
          <w:lang w:eastAsia="ja-JP"/>
        </w:rPr>
      </w:pPr>
    </w:p>
    <w:p w14:paraId="40954F22" w14:textId="77777777" w:rsidR="0031402C" w:rsidRDefault="0031402C" w:rsidP="0031402C">
      <w:pPr>
        <w:rPr>
          <w:rFonts w:eastAsia="Yu Mincho"/>
          <w:lang w:eastAsia="ja-JP"/>
        </w:rPr>
      </w:pPr>
    </w:p>
    <w:p w14:paraId="3B09B47A" w14:textId="77777777" w:rsidR="0031402C" w:rsidRDefault="0031402C" w:rsidP="0031402C">
      <w:pPr>
        <w:keepNext/>
        <w:keepLines/>
        <w:spacing w:before="120"/>
        <w:ind w:left="1418" w:hanging="1418"/>
        <w:outlineLvl w:val="3"/>
        <w:rPr>
          <w:rFonts w:ascii="Arial" w:eastAsia="Yu Mincho" w:hAnsi="Arial"/>
          <w:sz w:val="24"/>
        </w:rPr>
      </w:pPr>
      <w:bookmarkStart w:id="91" w:name="_Toc13080155"/>
      <w:bookmarkStart w:id="92" w:name="_Toc21127446"/>
      <w:r>
        <w:rPr>
          <w:rFonts w:ascii="Arial" w:eastAsia="Yu Mincho" w:hAnsi="Arial"/>
          <w:sz w:val="24"/>
        </w:rPr>
        <w:t>5.4.3.2</w:t>
      </w:r>
      <w:r>
        <w:rPr>
          <w:rFonts w:ascii="Arial" w:eastAsia="Yu Mincho" w:hAnsi="Arial"/>
          <w:sz w:val="24"/>
        </w:rPr>
        <w:tab/>
        <w:t>Synchronization raster to synchronization block resource element mapping</w:t>
      </w:r>
      <w:bookmarkEnd w:id="91"/>
    </w:p>
    <w:bookmarkEnd w:id="9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7BE26C5A" w14:textId="38F510F8" w:rsidR="00E456AE" w:rsidRPr="00310E94" w:rsidRDefault="00E456AE" w:rsidP="00E456AE">
      <w:pPr>
        <w:rPr>
          <w:b/>
          <w:color w:val="FF0000"/>
        </w:rPr>
      </w:pPr>
      <w:r w:rsidRPr="00310E94">
        <w:rPr>
          <w:b/>
          <w:color w:val="FF0000"/>
        </w:rPr>
        <w:t>&lt;End of change</w:t>
      </w:r>
      <w:r w:rsidR="001162DA" w:rsidRPr="00310E94">
        <w:rPr>
          <w:b/>
          <w:color w:val="FF0000"/>
        </w:rPr>
        <w:t>s</w:t>
      </w:r>
      <w:r w:rsidRPr="00310E94">
        <w:rPr>
          <w:b/>
          <w:color w:val="FF0000"/>
        </w:rPr>
        <w:t>&gt;</w:t>
      </w:r>
    </w:p>
    <w:p w14:paraId="6E5949BD" w14:textId="77777777" w:rsidR="00E16481" w:rsidRPr="00B64708" w:rsidRDefault="00E16481" w:rsidP="00A27486"/>
    <w:sectPr w:rsidR="00E16481" w:rsidRPr="00B647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7EFDE" w14:textId="77777777" w:rsidR="00B64C88" w:rsidRDefault="00B64C88">
      <w:r>
        <w:separator/>
      </w:r>
    </w:p>
  </w:endnote>
  <w:endnote w:type="continuationSeparator" w:id="0">
    <w:p w14:paraId="6280B13F" w14:textId="77777777" w:rsidR="00B64C88" w:rsidRDefault="00B64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default"/>
    <w:sig w:usb0="FFFFFFFF" w:usb1="E9FFFFFF" w:usb2="0000003F" w:usb3="00000000" w:csb0="603F01FF" w:csb1="FFFF0000"/>
  </w:font>
  <w:font w:name="Yu Mincho">
    <w:altName w:val="游明朝"/>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9C930" w14:textId="77777777" w:rsidR="00B64C88" w:rsidRDefault="00B64C88">
      <w:r>
        <w:separator/>
      </w:r>
    </w:p>
  </w:footnote>
  <w:footnote w:type="continuationSeparator" w:id="0">
    <w:p w14:paraId="1694275A" w14:textId="77777777" w:rsidR="00B64C88" w:rsidRDefault="00B64C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1"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078935592">
    <w:abstractNumId w:val="12"/>
  </w:num>
  <w:num w:numId="2" w16cid:durableId="1494568377">
    <w:abstractNumId w:val="17"/>
  </w:num>
  <w:num w:numId="3" w16cid:durableId="95953685">
    <w:abstractNumId w:val="7"/>
  </w:num>
  <w:num w:numId="4" w16cid:durableId="350186142">
    <w:abstractNumId w:val="3"/>
  </w:num>
  <w:num w:numId="5" w16cid:durableId="2085107243">
    <w:abstractNumId w:val="15"/>
  </w:num>
  <w:num w:numId="6" w16cid:durableId="478230405">
    <w:abstractNumId w:val="1"/>
  </w:num>
  <w:num w:numId="7" w16cid:durableId="1987541557">
    <w:abstractNumId w:val="14"/>
  </w:num>
  <w:num w:numId="8" w16cid:durableId="1841314993">
    <w:abstractNumId w:val="16"/>
  </w:num>
  <w:num w:numId="9" w16cid:durableId="98063080">
    <w:abstractNumId w:val="6"/>
  </w:num>
  <w:num w:numId="10" w16cid:durableId="578636110">
    <w:abstractNumId w:val="9"/>
  </w:num>
  <w:num w:numId="11" w16cid:durableId="877009516">
    <w:abstractNumId w:val="5"/>
  </w:num>
  <w:num w:numId="12" w16cid:durableId="2032602557">
    <w:abstractNumId w:val="10"/>
  </w:num>
  <w:num w:numId="13" w16cid:durableId="1569728809">
    <w:abstractNumId w:val="8"/>
  </w:num>
  <w:num w:numId="14" w16cid:durableId="830485217">
    <w:abstractNumId w:val="0"/>
  </w:num>
  <w:num w:numId="15" w16cid:durableId="1544753796">
    <w:abstractNumId w:val="2"/>
  </w:num>
  <w:num w:numId="16" w16cid:durableId="889654476">
    <w:abstractNumId w:val="13"/>
  </w:num>
  <w:num w:numId="17" w16cid:durableId="654843672">
    <w:abstractNumId w:val="11"/>
  </w:num>
  <w:num w:numId="18" w16cid:durableId="124399076">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30A2"/>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62023"/>
    <w:rsid w:val="000655A6"/>
    <w:rsid w:val="0006693B"/>
    <w:rsid w:val="00072AA5"/>
    <w:rsid w:val="0007324F"/>
    <w:rsid w:val="00080512"/>
    <w:rsid w:val="00080D28"/>
    <w:rsid w:val="00081727"/>
    <w:rsid w:val="00084635"/>
    <w:rsid w:val="000847D8"/>
    <w:rsid w:val="00087147"/>
    <w:rsid w:val="0009016E"/>
    <w:rsid w:val="00095D1D"/>
    <w:rsid w:val="000A21AD"/>
    <w:rsid w:val="000A36E5"/>
    <w:rsid w:val="000A7FE2"/>
    <w:rsid w:val="000B7DBA"/>
    <w:rsid w:val="000C47C3"/>
    <w:rsid w:val="000C5059"/>
    <w:rsid w:val="000C7CB4"/>
    <w:rsid w:val="000D0BDB"/>
    <w:rsid w:val="000D0E64"/>
    <w:rsid w:val="000D28EC"/>
    <w:rsid w:val="000D3C69"/>
    <w:rsid w:val="000D4F2D"/>
    <w:rsid w:val="000D58AB"/>
    <w:rsid w:val="000D6A7C"/>
    <w:rsid w:val="000E0E14"/>
    <w:rsid w:val="000E6BE4"/>
    <w:rsid w:val="000F3E08"/>
    <w:rsid w:val="000F5A9C"/>
    <w:rsid w:val="000F795C"/>
    <w:rsid w:val="00100007"/>
    <w:rsid w:val="001033D9"/>
    <w:rsid w:val="0010377F"/>
    <w:rsid w:val="00105EFB"/>
    <w:rsid w:val="00107B80"/>
    <w:rsid w:val="00111D25"/>
    <w:rsid w:val="00113F36"/>
    <w:rsid w:val="001162DA"/>
    <w:rsid w:val="001204A6"/>
    <w:rsid w:val="00121510"/>
    <w:rsid w:val="0012408C"/>
    <w:rsid w:val="00124969"/>
    <w:rsid w:val="00124A39"/>
    <w:rsid w:val="00124B9E"/>
    <w:rsid w:val="001255E9"/>
    <w:rsid w:val="0012747D"/>
    <w:rsid w:val="00127BD9"/>
    <w:rsid w:val="00130621"/>
    <w:rsid w:val="00133525"/>
    <w:rsid w:val="00133BDE"/>
    <w:rsid w:val="00133FE7"/>
    <w:rsid w:val="00140BBF"/>
    <w:rsid w:val="001419D2"/>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198F"/>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060B"/>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64CF"/>
    <w:rsid w:val="002906C3"/>
    <w:rsid w:val="002965C2"/>
    <w:rsid w:val="002979DB"/>
    <w:rsid w:val="002A13FF"/>
    <w:rsid w:val="002B01C1"/>
    <w:rsid w:val="002B16E4"/>
    <w:rsid w:val="002B4F95"/>
    <w:rsid w:val="002B6339"/>
    <w:rsid w:val="002B6D7E"/>
    <w:rsid w:val="002C1161"/>
    <w:rsid w:val="002C2726"/>
    <w:rsid w:val="002C3875"/>
    <w:rsid w:val="002D0B39"/>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1B4"/>
    <w:rsid w:val="00307656"/>
    <w:rsid w:val="00310E94"/>
    <w:rsid w:val="00311293"/>
    <w:rsid w:val="0031402C"/>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6FBC"/>
    <w:rsid w:val="00337137"/>
    <w:rsid w:val="00344ACA"/>
    <w:rsid w:val="00345A64"/>
    <w:rsid w:val="00351CAD"/>
    <w:rsid w:val="00352189"/>
    <w:rsid w:val="00352FB0"/>
    <w:rsid w:val="0035462D"/>
    <w:rsid w:val="00354955"/>
    <w:rsid w:val="0035549B"/>
    <w:rsid w:val="00357A87"/>
    <w:rsid w:val="00360B28"/>
    <w:rsid w:val="00361054"/>
    <w:rsid w:val="003623B3"/>
    <w:rsid w:val="003630F9"/>
    <w:rsid w:val="003669E4"/>
    <w:rsid w:val="00367B30"/>
    <w:rsid w:val="0037356B"/>
    <w:rsid w:val="00374F61"/>
    <w:rsid w:val="00376496"/>
    <w:rsid w:val="003765B8"/>
    <w:rsid w:val="003770C4"/>
    <w:rsid w:val="00381425"/>
    <w:rsid w:val="00381615"/>
    <w:rsid w:val="00381A5B"/>
    <w:rsid w:val="00381B24"/>
    <w:rsid w:val="0038308F"/>
    <w:rsid w:val="003853B4"/>
    <w:rsid w:val="00392345"/>
    <w:rsid w:val="00396130"/>
    <w:rsid w:val="00397170"/>
    <w:rsid w:val="00397BB0"/>
    <w:rsid w:val="003A27CA"/>
    <w:rsid w:val="003A3129"/>
    <w:rsid w:val="003A31A1"/>
    <w:rsid w:val="003B113F"/>
    <w:rsid w:val="003C20BF"/>
    <w:rsid w:val="003C2990"/>
    <w:rsid w:val="003C3971"/>
    <w:rsid w:val="003C5EC0"/>
    <w:rsid w:val="003C65FB"/>
    <w:rsid w:val="003D0638"/>
    <w:rsid w:val="003D3AEE"/>
    <w:rsid w:val="003D4C5A"/>
    <w:rsid w:val="003D54FF"/>
    <w:rsid w:val="003D7D0E"/>
    <w:rsid w:val="003E4AB2"/>
    <w:rsid w:val="003E619E"/>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3EB7"/>
    <w:rsid w:val="00455880"/>
    <w:rsid w:val="004571DE"/>
    <w:rsid w:val="00462063"/>
    <w:rsid w:val="0046217F"/>
    <w:rsid w:val="00462644"/>
    <w:rsid w:val="00463FE8"/>
    <w:rsid w:val="00465515"/>
    <w:rsid w:val="00471BEC"/>
    <w:rsid w:val="004723CE"/>
    <w:rsid w:val="00473547"/>
    <w:rsid w:val="004735A9"/>
    <w:rsid w:val="00474DE9"/>
    <w:rsid w:val="004817D7"/>
    <w:rsid w:val="00482D30"/>
    <w:rsid w:val="0048387B"/>
    <w:rsid w:val="00483EEC"/>
    <w:rsid w:val="00485D97"/>
    <w:rsid w:val="0048677D"/>
    <w:rsid w:val="004B01F4"/>
    <w:rsid w:val="004B223E"/>
    <w:rsid w:val="004B5B43"/>
    <w:rsid w:val="004C16CD"/>
    <w:rsid w:val="004C1825"/>
    <w:rsid w:val="004C3A26"/>
    <w:rsid w:val="004D3578"/>
    <w:rsid w:val="004D7337"/>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60AE3"/>
    <w:rsid w:val="0056452C"/>
    <w:rsid w:val="00565087"/>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B443B"/>
    <w:rsid w:val="005B6D91"/>
    <w:rsid w:val="005C590E"/>
    <w:rsid w:val="005D2E01"/>
    <w:rsid w:val="005D3212"/>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FDF"/>
    <w:rsid w:val="00620615"/>
    <w:rsid w:val="00627C64"/>
    <w:rsid w:val="00630368"/>
    <w:rsid w:val="0063543D"/>
    <w:rsid w:val="00637270"/>
    <w:rsid w:val="00637364"/>
    <w:rsid w:val="00641E03"/>
    <w:rsid w:val="00641E0C"/>
    <w:rsid w:val="006429D1"/>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6EFE"/>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F462D"/>
    <w:rsid w:val="00700331"/>
    <w:rsid w:val="00701116"/>
    <w:rsid w:val="00703827"/>
    <w:rsid w:val="00704B5C"/>
    <w:rsid w:val="00705495"/>
    <w:rsid w:val="0071245C"/>
    <w:rsid w:val="00712A20"/>
    <w:rsid w:val="00713C44"/>
    <w:rsid w:val="00715C39"/>
    <w:rsid w:val="00716B11"/>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B63"/>
    <w:rsid w:val="0076563A"/>
    <w:rsid w:val="00766F9A"/>
    <w:rsid w:val="00767B00"/>
    <w:rsid w:val="00770BB4"/>
    <w:rsid w:val="00774DA4"/>
    <w:rsid w:val="0077748A"/>
    <w:rsid w:val="00777A5F"/>
    <w:rsid w:val="00781F0F"/>
    <w:rsid w:val="00785D8E"/>
    <w:rsid w:val="00790D1E"/>
    <w:rsid w:val="007921EA"/>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A13"/>
    <w:rsid w:val="007D6B98"/>
    <w:rsid w:val="007D78C5"/>
    <w:rsid w:val="007E0E84"/>
    <w:rsid w:val="007E0ECE"/>
    <w:rsid w:val="007E5C8B"/>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3E87"/>
    <w:rsid w:val="00847786"/>
    <w:rsid w:val="00850232"/>
    <w:rsid w:val="00852705"/>
    <w:rsid w:val="008548B0"/>
    <w:rsid w:val="00855A88"/>
    <w:rsid w:val="008614F8"/>
    <w:rsid w:val="00862532"/>
    <w:rsid w:val="00867DBC"/>
    <w:rsid w:val="00870DF8"/>
    <w:rsid w:val="008768CA"/>
    <w:rsid w:val="00876DAD"/>
    <w:rsid w:val="00881F0B"/>
    <w:rsid w:val="008850E0"/>
    <w:rsid w:val="00890519"/>
    <w:rsid w:val="00894843"/>
    <w:rsid w:val="00894A51"/>
    <w:rsid w:val="00897606"/>
    <w:rsid w:val="00897AEF"/>
    <w:rsid w:val="008B1DB9"/>
    <w:rsid w:val="008B37C6"/>
    <w:rsid w:val="008B3838"/>
    <w:rsid w:val="008B39B5"/>
    <w:rsid w:val="008B3ADE"/>
    <w:rsid w:val="008C2F03"/>
    <w:rsid w:val="008C3360"/>
    <w:rsid w:val="008C384C"/>
    <w:rsid w:val="008C396E"/>
    <w:rsid w:val="008C3EF3"/>
    <w:rsid w:val="008C559B"/>
    <w:rsid w:val="008C7F98"/>
    <w:rsid w:val="008D01E3"/>
    <w:rsid w:val="008D79BD"/>
    <w:rsid w:val="008E0931"/>
    <w:rsid w:val="008E1C02"/>
    <w:rsid w:val="008E2108"/>
    <w:rsid w:val="008F12E6"/>
    <w:rsid w:val="008F29AE"/>
    <w:rsid w:val="008F67CF"/>
    <w:rsid w:val="0090271F"/>
    <w:rsid w:val="00902E23"/>
    <w:rsid w:val="009047F4"/>
    <w:rsid w:val="00910F81"/>
    <w:rsid w:val="009114D7"/>
    <w:rsid w:val="0091348E"/>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CB7"/>
    <w:rsid w:val="00974151"/>
    <w:rsid w:val="0097472F"/>
    <w:rsid w:val="009768F0"/>
    <w:rsid w:val="00976B90"/>
    <w:rsid w:val="00976DCA"/>
    <w:rsid w:val="0098086F"/>
    <w:rsid w:val="009814A9"/>
    <w:rsid w:val="00981850"/>
    <w:rsid w:val="00986B4E"/>
    <w:rsid w:val="0098783B"/>
    <w:rsid w:val="0099161A"/>
    <w:rsid w:val="009917A1"/>
    <w:rsid w:val="00991DC7"/>
    <w:rsid w:val="00995BE4"/>
    <w:rsid w:val="00996E89"/>
    <w:rsid w:val="009A3F95"/>
    <w:rsid w:val="009A6F1E"/>
    <w:rsid w:val="009A71EB"/>
    <w:rsid w:val="009B2980"/>
    <w:rsid w:val="009B6CCE"/>
    <w:rsid w:val="009C3D4A"/>
    <w:rsid w:val="009C64C7"/>
    <w:rsid w:val="009C69FD"/>
    <w:rsid w:val="009E30B0"/>
    <w:rsid w:val="009E36E7"/>
    <w:rsid w:val="009E5DD6"/>
    <w:rsid w:val="009E5E0D"/>
    <w:rsid w:val="009E74AA"/>
    <w:rsid w:val="009E785C"/>
    <w:rsid w:val="009F1105"/>
    <w:rsid w:val="009F205B"/>
    <w:rsid w:val="009F37B7"/>
    <w:rsid w:val="00A04025"/>
    <w:rsid w:val="00A10870"/>
    <w:rsid w:val="00A10F02"/>
    <w:rsid w:val="00A164B4"/>
    <w:rsid w:val="00A17772"/>
    <w:rsid w:val="00A17860"/>
    <w:rsid w:val="00A21F7A"/>
    <w:rsid w:val="00A23FEF"/>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46DD"/>
    <w:rsid w:val="00A9556B"/>
    <w:rsid w:val="00AA039C"/>
    <w:rsid w:val="00AA176F"/>
    <w:rsid w:val="00AA4D86"/>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A76"/>
    <w:rsid w:val="00AD577A"/>
    <w:rsid w:val="00AD58F1"/>
    <w:rsid w:val="00AE026A"/>
    <w:rsid w:val="00AE0DCE"/>
    <w:rsid w:val="00AE255F"/>
    <w:rsid w:val="00AE65E2"/>
    <w:rsid w:val="00AE7F81"/>
    <w:rsid w:val="00AF016A"/>
    <w:rsid w:val="00AF0BB7"/>
    <w:rsid w:val="00B02B94"/>
    <w:rsid w:val="00B03199"/>
    <w:rsid w:val="00B05DFC"/>
    <w:rsid w:val="00B118EF"/>
    <w:rsid w:val="00B13841"/>
    <w:rsid w:val="00B1411B"/>
    <w:rsid w:val="00B1443B"/>
    <w:rsid w:val="00B15449"/>
    <w:rsid w:val="00B163EB"/>
    <w:rsid w:val="00B2177C"/>
    <w:rsid w:val="00B24A9D"/>
    <w:rsid w:val="00B267ED"/>
    <w:rsid w:val="00B31A9F"/>
    <w:rsid w:val="00B34333"/>
    <w:rsid w:val="00B35043"/>
    <w:rsid w:val="00B354AD"/>
    <w:rsid w:val="00B4210A"/>
    <w:rsid w:val="00B425FC"/>
    <w:rsid w:val="00B519DD"/>
    <w:rsid w:val="00B53520"/>
    <w:rsid w:val="00B540AE"/>
    <w:rsid w:val="00B5511A"/>
    <w:rsid w:val="00B56B37"/>
    <w:rsid w:val="00B57E2B"/>
    <w:rsid w:val="00B64708"/>
    <w:rsid w:val="00B64C88"/>
    <w:rsid w:val="00B65F88"/>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3C8C"/>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C02543"/>
    <w:rsid w:val="00C0265D"/>
    <w:rsid w:val="00C03F62"/>
    <w:rsid w:val="00C04A83"/>
    <w:rsid w:val="00C05D3E"/>
    <w:rsid w:val="00C06B7A"/>
    <w:rsid w:val="00C074DD"/>
    <w:rsid w:val="00C104FB"/>
    <w:rsid w:val="00C10EE4"/>
    <w:rsid w:val="00C14644"/>
    <w:rsid w:val="00C1496A"/>
    <w:rsid w:val="00C1498B"/>
    <w:rsid w:val="00C1498E"/>
    <w:rsid w:val="00C14D9F"/>
    <w:rsid w:val="00C2379A"/>
    <w:rsid w:val="00C247B7"/>
    <w:rsid w:val="00C25661"/>
    <w:rsid w:val="00C274C9"/>
    <w:rsid w:val="00C27D87"/>
    <w:rsid w:val="00C33079"/>
    <w:rsid w:val="00C34745"/>
    <w:rsid w:val="00C440B7"/>
    <w:rsid w:val="00C45231"/>
    <w:rsid w:val="00C50BE9"/>
    <w:rsid w:val="00C56246"/>
    <w:rsid w:val="00C5697F"/>
    <w:rsid w:val="00C64599"/>
    <w:rsid w:val="00C647E4"/>
    <w:rsid w:val="00C65983"/>
    <w:rsid w:val="00C72833"/>
    <w:rsid w:val="00C73741"/>
    <w:rsid w:val="00C7477D"/>
    <w:rsid w:val="00C7714C"/>
    <w:rsid w:val="00C80D1C"/>
    <w:rsid w:val="00C80F1D"/>
    <w:rsid w:val="00C83E2E"/>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E1D4A"/>
    <w:rsid w:val="00CE53ED"/>
    <w:rsid w:val="00CF2DA0"/>
    <w:rsid w:val="00CF5A62"/>
    <w:rsid w:val="00D02C35"/>
    <w:rsid w:val="00D05E4F"/>
    <w:rsid w:val="00D11854"/>
    <w:rsid w:val="00D11F2F"/>
    <w:rsid w:val="00D125C6"/>
    <w:rsid w:val="00D14645"/>
    <w:rsid w:val="00D153AD"/>
    <w:rsid w:val="00D15CCE"/>
    <w:rsid w:val="00D16289"/>
    <w:rsid w:val="00D177B5"/>
    <w:rsid w:val="00D212F5"/>
    <w:rsid w:val="00D2363C"/>
    <w:rsid w:val="00D241DE"/>
    <w:rsid w:val="00D31F52"/>
    <w:rsid w:val="00D322EF"/>
    <w:rsid w:val="00D34304"/>
    <w:rsid w:val="00D3459C"/>
    <w:rsid w:val="00D429CB"/>
    <w:rsid w:val="00D42BBA"/>
    <w:rsid w:val="00D43CAC"/>
    <w:rsid w:val="00D4702F"/>
    <w:rsid w:val="00D50289"/>
    <w:rsid w:val="00D5344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6A4D"/>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1AB3"/>
    <w:rsid w:val="00E44582"/>
    <w:rsid w:val="00E456AE"/>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D0D4F"/>
    <w:rsid w:val="00ED1C83"/>
    <w:rsid w:val="00ED2ADC"/>
    <w:rsid w:val="00ED3169"/>
    <w:rsid w:val="00ED431E"/>
    <w:rsid w:val="00ED6D26"/>
    <w:rsid w:val="00EE6C7E"/>
    <w:rsid w:val="00F005B2"/>
    <w:rsid w:val="00F00D83"/>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7513"/>
    <w:rsid w:val="00F442F9"/>
    <w:rsid w:val="00F468BA"/>
    <w:rsid w:val="00F508AC"/>
    <w:rsid w:val="00F508D9"/>
    <w:rsid w:val="00F51DA5"/>
    <w:rsid w:val="00F523F4"/>
    <w:rsid w:val="00F5478A"/>
    <w:rsid w:val="00F558D4"/>
    <w:rsid w:val="00F628AD"/>
    <w:rsid w:val="00F62F6F"/>
    <w:rsid w:val="00F6397E"/>
    <w:rsid w:val="00F653B8"/>
    <w:rsid w:val="00F7480F"/>
    <w:rsid w:val="00F8131F"/>
    <w:rsid w:val="00F85A14"/>
    <w:rsid w:val="00F87C52"/>
    <w:rsid w:val="00F9008D"/>
    <w:rsid w:val="00F9026E"/>
    <w:rsid w:val="00F930C6"/>
    <w:rsid w:val="00F95B02"/>
    <w:rsid w:val="00FA1266"/>
    <w:rsid w:val="00FA1377"/>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2">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1">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4">
    <w:name w:val="吹き出し"/>
    <w:basedOn w:val="Normal"/>
    <w:semiHidden/>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qFormat/>
    <w:rsid w:val="007C0FA1"/>
    <w:pPr>
      <w:spacing w:after="220"/>
      <w:ind w:left="1298"/>
    </w:pPr>
    <w:rPr>
      <w:rFonts w:ascii="Arial" w:eastAsia="SimSun" w:hAnsi="Arial"/>
      <w:lang w:val="en-US" w:eastAsia="en-GB"/>
    </w:rPr>
  </w:style>
  <w:style w:type="numbering" w:customStyle="1" w:styleId="13">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5">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5"/>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4">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rsid w:val="007C0FA1"/>
    <w:rPr>
      <w:rFonts w:ascii="Courier New" w:eastAsia="SimSun" w:hAnsi="Courier New" w:cs="Courier New"/>
      <w:color w:val="0000FF"/>
      <w:kern w:val="2"/>
      <w:lang w:val="en-US" w:eastAsia="zh-CN" w:bidi="ar-SA"/>
    </w:rPr>
  </w:style>
  <w:style w:type="character" w:styleId="LineNumber">
    <w:name w:val="line number"/>
    <w:basedOn w:val="DefaultParagraphFont"/>
    <w:rsid w:val="007C0FA1"/>
    <w:rPr>
      <w:rFonts w:ascii="Arial" w:eastAsia="SimSun" w:hAnsi="Arial" w:cs="Arial"/>
      <w:color w:val="0000FF"/>
      <w:kern w:val="2"/>
      <w:lang w:val="en-US" w:eastAsia="zh-CN" w:bidi="ar-SA"/>
    </w:rPr>
  </w:style>
  <w:style w:type="paragraph" w:styleId="BlockText">
    <w:name w:val="Block Text"/>
    <w:basedOn w:val="Normal"/>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9">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C0FA1"/>
    <w:rPr>
      <w:b/>
      <w:bCs/>
      <w:i/>
      <w:iCs/>
      <w:color w:val="4F81BD"/>
    </w:rPr>
  </w:style>
  <w:style w:type="paragraph" w:customStyle="1" w:styleId="1b">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2C272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4070">
      <w:bodyDiv w:val="1"/>
      <w:marLeft w:val="0"/>
      <w:marRight w:val="0"/>
      <w:marTop w:val="0"/>
      <w:marBottom w:val="0"/>
      <w:divBdr>
        <w:top w:val="none" w:sz="0" w:space="0" w:color="auto"/>
        <w:left w:val="none" w:sz="0" w:space="0" w:color="auto"/>
        <w:bottom w:val="none" w:sz="0" w:space="0" w:color="auto"/>
        <w:right w:val="none" w:sz="0" w:space="0" w:color="auto"/>
      </w:divBdr>
    </w:div>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45</TotalTime>
  <Pages>3</Pages>
  <Words>688</Words>
  <Characters>3923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Qualcomm</cp:lastModifiedBy>
  <cp:revision>20</cp:revision>
  <cp:lastPrinted>2019-02-25T13:05:00Z</cp:lastPrinted>
  <dcterms:created xsi:type="dcterms:W3CDTF">2024-02-05T11:00:00Z</dcterms:created>
  <dcterms:modified xsi:type="dcterms:W3CDTF">2024-02-19T19:33:00Z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